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widowControl w:val="0"/>
        <w:rPr/>
      </w:pPr>
      <w:r w:rsidDel="00000000" w:rsidR="00000000" w:rsidRPr="00000000">
        <w:rPr>
          <w:rtl w:val="0"/>
        </w:rPr>
      </w:r>
    </w:p>
    <w:tbl>
      <w:tblPr>
        <w:tblStyle w:val="Table1"/>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800"/>
        <w:gridCol w:w="3300"/>
        <w:gridCol w:w="1140"/>
        <w:gridCol w:w="3120"/>
        <w:tblGridChange w:id="0">
          <w:tblGrid>
            <w:gridCol w:w="1800"/>
            <w:gridCol w:w="3300"/>
            <w:gridCol w:w="1140"/>
            <w:gridCol w:w="3120"/>
          </w:tblGrid>
        </w:tblGridChange>
      </w:tblGrid>
      <w:tr>
        <w:trPr>
          <w:cantSplit w:val="0"/>
          <w:trHeight w:val="504.000244140625" w:hRule="atLeast"/>
          <w:tblHeader w:val="0"/>
        </w:trPr>
        <w:tc>
          <w:tcPr>
            <w:vMerge w:val="restart"/>
          </w:tcPr>
          <w:p w:rsidR="00000000" w:rsidDel="00000000" w:rsidP="00000000" w:rsidRDefault="00000000" w:rsidRPr="00000000" w14:paraId="00000002">
            <w:pPr>
              <w:spacing w:line="240" w:lineRule="auto"/>
              <w:jc w:val="center"/>
              <w:rPr>
                <w:rFonts w:ascii="Times New Roman" w:cs="Times New Roman" w:eastAsia="Times New Roman" w:hAnsi="Times New Roman"/>
                <w:i w:val="1"/>
                <w:iCs w:val="1"/>
                <w:sz w:val="20"/>
                <w:szCs w:val="20"/>
              </w:rPr>
            </w:pPr>
            <w:bookmarkStart w:colFirst="0" w:colLast="0" w:name="_gjdgxs" w:id="0"/>
            <w:bookmarkEnd w:id="0"/>
            <w:r w:rsidDel="00000000" w:rsidR="00000000" w:rsidRPr="00000000">
              <w:rPr>
                <w:rFonts w:ascii="Times New Roman" w:cs="Times New Roman" w:eastAsia="Times New Roman" w:hAnsi="Times New Roman"/>
                <w:sz w:val="20"/>
                <w:szCs w:val="20"/>
              </w:rPr>
              <w:drawing>
                <wp:inline distB="0" distT="0" distL="0" distR="0">
                  <wp:extent cx="857250" cy="1003300"/>
                  <wp:effectExtent b="0" l="0" r="0" t="0"/>
                  <wp:docPr id="2" name="image1.png"/>
                  <a:graphic>
                    <a:graphicData uri="http://schemas.openxmlformats.org/drawingml/2006/picture">
                      <pic:pic>
                        <pic:nvPicPr>
                          <pic:cNvPr id="0" name="image1.png"/>
                          <pic:cNvPicPr preferRelativeResize="0"/>
                        </pic:nvPicPr>
                        <pic:blipFill>
                          <a:blip r:embed="rId6"/>
                          <a:srcRect b="4407" l="12144" r="13066" t="4950"/>
                          <a:stretch>
                            <a:fillRect/>
                          </a:stretch>
                        </pic:blipFill>
                        <pic:spPr>
                          <a:xfrm>
                            <a:off x="0" y="0"/>
                            <a:ext cx="857250" cy="1003300"/>
                          </a:xfrm>
                          <a:prstGeom prst="rect"/>
                          <a:ln/>
                        </pic:spPr>
                      </pic:pic>
                    </a:graphicData>
                  </a:graphic>
                </wp:inline>
              </w:drawing>
            </w:r>
            <w:r w:rsidDel="00000000" w:rsidR="00000000" w:rsidRPr="00000000">
              <w:rPr>
                <w:rtl w:val="0"/>
              </w:rPr>
            </w:r>
          </w:p>
        </w:tc>
        <w:tc>
          <w:tcPr>
            <w:gridSpan w:val="3"/>
            <w:shd w:fill="efefef" w:val="clear"/>
          </w:tcPr>
          <w:p w:rsidR="00000000" w:rsidDel="00000000" w:rsidP="00000000" w:rsidRDefault="00000000" w:rsidRPr="00000000" w14:paraId="00000003">
            <w:pPr>
              <w:widowControl w:val="0"/>
              <w:spacing w:before="5" w:line="240" w:lineRule="auto"/>
              <w:ind w:left="104" w:firstLine="0"/>
              <w:rPr>
                <w:rFonts w:ascii="Times New Roman" w:cs="Times New Roman" w:eastAsia="Times New Roman" w:hAnsi="Times New Roman"/>
                <w:b w:val="1"/>
                <w:bCs w:val="1"/>
                <w:color w:val="0d5f78"/>
                <w:sz w:val="20"/>
                <w:szCs w:val="20"/>
              </w:rPr>
            </w:pPr>
            <w:r w:rsidDel="00000000" w:rsidR="00000000" w:rsidRPr="00000000">
              <w:rPr>
                <w:rFonts w:ascii="Times New Roman" w:cs="Times New Roman" w:eastAsia="Times New Roman" w:hAnsi="Times New Roman"/>
                <w:b w:val="1"/>
                <w:bCs w:val="1"/>
                <w:color w:val="0d5f78"/>
                <w:sz w:val="20"/>
                <w:szCs w:val="20"/>
                <w:rtl w:val="0"/>
              </w:rPr>
              <w:t xml:space="preserve">Județul</w:t>
            </w:r>
          </w:p>
          <w:p w:rsidR="00000000" w:rsidDel="00000000" w:rsidP="00000000" w:rsidRDefault="00000000" w:rsidRPr="00000000" w14:paraId="00000004">
            <w:pPr>
              <w:widowControl w:val="0"/>
              <w:spacing w:before="5" w:line="240" w:lineRule="auto"/>
              <w:ind w:left="104" w:firstLine="0"/>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CLUJ</w:t>
            </w:r>
          </w:p>
        </w:tc>
      </w:tr>
      <w:tr>
        <w:trPr>
          <w:cantSplit w:val="0"/>
          <w:trHeight w:val="504.019775390625" w:hRule="atLeast"/>
          <w:tblHeader w:val="0"/>
        </w:trPr>
        <w:tc>
          <w:tcPr>
            <w:vMerge w:val="continue"/>
          </w:tcPr>
          <w:p w:rsidR="00000000" w:rsidDel="00000000" w:rsidP="00000000" w:rsidRDefault="00000000" w:rsidRPr="00000000" w14:paraId="00000007">
            <w:pPr>
              <w:widowControl w:val="0"/>
              <w:rPr>
                <w:rFonts w:ascii="Times New Roman" w:cs="Times New Roman" w:eastAsia="Times New Roman" w:hAnsi="Times New Roman"/>
                <w:b w:val="1"/>
                <w:bCs w:val="1"/>
                <w:color w:val="0d5f78"/>
                <w:sz w:val="14.550000190734863"/>
                <w:szCs w:val="14.550000190734863"/>
                <w:shd w:fill="f0f0f0" w:val="clear"/>
              </w:rPr>
            </w:pPr>
            <w:r w:rsidDel="00000000" w:rsidR="00000000" w:rsidRPr="00000000">
              <w:rPr>
                <w:rtl w:val="0"/>
              </w:rPr>
            </w:r>
          </w:p>
        </w:tc>
        <w:tc>
          <w:tcPr>
            <w:gridSpan w:val="3"/>
            <w:shd w:fill="efefef" w:val="clear"/>
          </w:tcPr>
          <w:p w:rsidR="00000000" w:rsidDel="00000000" w:rsidP="00000000" w:rsidRDefault="00000000" w:rsidRPr="00000000" w14:paraId="00000008">
            <w:pPr>
              <w:widowControl w:val="0"/>
              <w:spacing w:before="5" w:line="240" w:lineRule="auto"/>
              <w:ind w:left="104" w:firstLine="0"/>
              <w:rPr>
                <w:rFonts w:ascii="Times New Roman" w:cs="Times New Roman" w:eastAsia="Times New Roman" w:hAnsi="Times New Roman"/>
                <w:b w:val="1"/>
                <w:bCs w:val="1"/>
                <w:color w:val="0d5f78"/>
                <w:sz w:val="20"/>
                <w:szCs w:val="20"/>
              </w:rPr>
            </w:pPr>
            <w:r w:rsidDel="00000000" w:rsidR="00000000" w:rsidRPr="00000000">
              <w:rPr>
                <w:rFonts w:ascii="Times New Roman" w:cs="Times New Roman" w:eastAsia="Times New Roman" w:hAnsi="Times New Roman"/>
                <w:b w:val="1"/>
                <w:bCs w:val="1"/>
                <w:color w:val="0d5f78"/>
                <w:sz w:val="20"/>
                <w:szCs w:val="20"/>
                <w:rtl w:val="0"/>
              </w:rPr>
              <w:t xml:space="preserve">Autoritatea administrației publice</w:t>
            </w:r>
          </w:p>
          <w:p w:rsidR="00000000" w:rsidDel="00000000" w:rsidP="00000000" w:rsidRDefault="00000000" w:rsidRPr="00000000" w14:paraId="00000009">
            <w:pPr>
              <w:widowControl w:val="0"/>
              <w:spacing w:before="5" w:line="240" w:lineRule="auto"/>
              <w:ind w:left="104" w:firstLine="0"/>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PRIMĂRIA COMUNEI FLOREȘTI</w:t>
            </w:r>
          </w:p>
        </w:tc>
      </w:tr>
      <w:tr>
        <w:trPr>
          <w:cantSplit w:val="0"/>
          <w:trHeight w:val="512.16064453125" w:hRule="atLeast"/>
          <w:tblHeader w:val="0"/>
        </w:trPr>
        <w:tc>
          <w:tcPr>
            <w:vMerge w:val="continue"/>
          </w:tcPr>
          <w:p w:rsidR="00000000" w:rsidDel="00000000" w:rsidP="00000000" w:rsidRDefault="00000000" w:rsidRPr="00000000" w14:paraId="0000000C">
            <w:pPr>
              <w:widowControl w:val="0"/>
              <w:rPr>
                <w:rFonts w:ascii="Times New Roman" w:cs="Times New Roman" w:eastAsia="Times New Roman" w:hAnsi="Times New Roman"/>
                <w:b w:val="1"/>
                <w:bCs w:val="1"/>
                <w:color w:val="0d5f78"/>
                <w:sz w:val="14.550000190734863"/>
                <w:szCs w:val="14.550000190734863"/>
                <w:shd w:fill="f0f0f0" w:val="clear"/>
              </w:rPr>
            </w:pPr>
            <w:r w:rsidDel="00000000" w:rsidR="00000000" w:rsidRPr="00000000">
              <w:rPr>
                <w:rtl w:val="0"/>
              </w:rPr>
            </w:r>
          </w:p>
        </w:tc>
        <w:tc>
          <w:tcPr>
            <w:shd w:fill="efefef" w:val="clear"/>
          </w:tcPr>
          <w:p w:rsidR="00000000" w:rsidDel="00000000" w:rsidP="00000000" w:rsidRDefault="00000000" w:rsidRPr="00000000" w14:paraId="0000000D">
            <w:pPr>
              <w:widowControl w:val="0"/>
              <w:spacing w:before="5" w:line="240" w:lineRule="auto"/>
              <w:ind w:left="104" w:firstLine="0"/>
              <w:rPr>
                <w:rFonts w:ascii="Times New Roman" w:cs="Times New Roman" w:eastAsia="Times New Roman" w:hAnsi="Times New Roman"/>
                <w:b w:val="1"/>
                <w:bCs w:val="1"/>
                <w:color w:val="0d5f78"/>
                <w:sz w:val="20"/>
                <w:szCs w:val="20"/>
              </w:rPr>
            </w:pPr>
            <w:r w:rsidDel="00000000" w:rsidR="00000000" w:rsidRPr="00000000">
              <w:rPr>
                <w:rFonts w:ascii="Times New Roman" w:cs="Times New Roman" w:eastAsia="Times New Roman" w:hAnsi="Times New Roman"/>
                <w:b w:val="1"/>
                <w:bCs w:val="1"/>
                <w:color w:val="0d5f78"/>
                <w:sz w:val="20"/>
                <w:szCs w:val="20"/>
                <w:rtl w:val="0"/>
              </w:rPr>
              <w:t xml:space="preserve">Cod de identificare fiscală (CIF)</w:t>
            </w:r>
          </w:p>
          <w:p w:rsidR="00000000" w:rsidDel="00000000" w:rsidP="00000000" w:rsidRDefault="00000000" w:rsidRPr="00000000" w14:paraId="0000000E">
            <w:pPr>
              <w:widowControl w:val="0"/>
              <w:spacing w:before="5" w:line="240" w:lineRule="auto"/>
              <w:ind w:left="104" w:firstLine="0"/>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4485391</w:t>
            </w:r>
          </w:p>
        </w:tc>
        <w:tc>
          <w:tcPr>
            <w:gridSpan w:val="2"/>
            <w:shd w:fill="efefef" w:val="clear"/>
          </w:tcPr>
          <w:p w:rsidR="00000000" w:rsidDel="00000000" w:rsidP="00000000" w:rsidRDefault="00000000" w:rsidRPr="00000000" w14:paraId="0000000F">
            <w:pPr>
              <w:widowControl w:val="0"/>
              <w:spacing w:before="5" w:line="240" w:lineRule="auto"/>
              <w:ind w:left="103" w:firstLine="0"/>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color w:val="0d5f78"/>
                <w:sz w:val="20"/>
                <w:szCs w:val="20"/>
                <w:rtl w:val="0"/>
              </w:rPr>
              <w:t xml:space="preserve">Adresa oficială</w:t>
            </w:r>
            <w:r w:rsidDel="00000000" w:rsidR="00000000" w:rsidRPr="00000000">
              <w:rPr>
                <w:rtl w:val="0"/>
              </w:rPr>
            </w:r>
          </w:p>
          <w:p w:rsidR="00000000" w:rsidDel="00000000" w:rsidP="00000000" w:rsidRDefault="00000000" w:rsidRPr="00000000" w14:paraId="00000010">
            <w:pPr>
              <w:widowControl w:val="0"/>
              <w:spacing w:before="6" w:line="240" w:lineRule="auto"/>
              <w:ind w:left="103" w:firstLine="0"/>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Str. Avram Iancu. Nr. 170, Telefon: 0364-994, </w:t>
            </w:r>
          </w:p>
          <w:p w:rsidR="00000000" w:rsidDel="00000000" w:rsidP="00000000" w:rsidRDefault="00000000" w:rsidRPr="00000000" w14:paraId="00000011">
            <w:pPr>
              <w:widowControl w:val="0"/>
              <w:spacing w:before="6" w:line="240" w:lineRule="auto"/>
              <w:ind w:left="103" w:firstLine="0"/>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tl w:val="0"/>
              </w:rPr>
              <w:t xml:space="preserve">email: urbanism@floresticluj.ro</w:t>
            </w:r>
          </w:p>
        </w:tc>
      </w:tr>
      <w:tr>
        <w:trPr>
          <w:cantSplit w:val="0"/>
          <w:trHeight w:val="504.019775390625" w:hRule="atLeast"/>
          <w:tblHeader w:val="0"/>
        </w:trPr>
        <w:tc>
          <w:tcPr>
            <w:vMerge w:val="continue"/>
          </w:tcPr>
          <w:p w:rsidR="00000000" w:rsidDel="00000000" w:rsidP="00000000" w:rsidRDefault="00000000" w:rsidRPr="00000000" w14:paraId="00000013">
            <w:pPr>
              <w:widowControl w:val="0"/>
              <w:rPr>
                <w:rFonts w:ascii="Times New Roman" w:cs="Times New Roman" w:eastAsia="Times New Roman" w:hAnsi="Times New Roman"/>
                <w:i w:val="1"/>
                <w:iCs w:val="1"/>
                <w:color w:val="7a7a7a"/>
                <w:sz w:val="14.550000190734863"/>
                <w:szCs w:val="14.550000190734863"/>
                <w:shd w:fill="f0f0f0" w:val="clear"/>
              </w:rPr>
            </w:pPr>
            <w:r w:rsidDel="00000000" w:rsidR="00000000" w:rsidRPr="00000000">
              <w:rPr>
                <w:rtl w:val="0"/>
              </w:rPr>
            </w:r>
          </w:p>
        </w:tc>
        <w:tc>
          <w:tcPr>
            <w:gridSpan w:val="2"/>
            <w:shd w:fill="efefef" w:val="clear"/>
          </w:tcPr>
          <w:p w:rsidR="00000000" w:rsidDel="00000000" w:rsidP="00000000" w:rsidRDefault="00000000" w:rsidRPr="00000000" w14:paraId="00000014">
            <w:pPr>
              <w:widowControl w:val="0"/>
              <w:spacing w:before="5" w:line="240" w:lineRule="auto"/>
              <w:ind w:left="104" w:firstLine="0"/>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color w:val="0d5f78"/>
                <w:sz w:val="20"/>
                <w:szCs w:val="20"/>
                <w:rtl w:val="0"/>
              </w:rPr>
              <w:t xml:space="preserve">Număr de înregistrare</w:t>
            </w:r>
            <w:r w:rsidDel="00000000" w:rsidR="00000000" w:rsidRPr="00000000">
              <w:rPr>
                <w:rtl w:val="0"/>
              </w:rPr>
            </w:r>
          </w:p>
        </w:tc>
        <w:tc>
          <w:tcPr>
            <w:shd w:fill="efefef" w:val="clear"/>
          </w:tcPr>
          <w:p w:rsidR="00000000" w:rsidDel="00000000" w:rsidP="00000000" w:rsidRDefault="00000000" w:rsidRPr="00000000" w14:paraId="00000016">
            <w:pPr>
              <w:widowControl w:val="0"/>
              <w:spacing w:before="5" w:line="240" w:lineRule="auto"/>
              <w:ind w:left="104" w:firstLine="0"/>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color w:val="0d5f78"/>
                <w:sz w:val="20"/>
                <w:szCs w:val="20"/>
                <w:rtl w:val="0"/>
              </w:rPr>
              <w:t xml:space="preserve">Data</w:t>
            </w:r>
            <w:r w:rsidDel="00000000" w:rsidR="00000000" w:rsidRPr="00000000">
              <w:rPr>
                <w:rtl w:val="0"/>
              </w:rPr>
            </w:r>
          </w:p>
        </w:tc>
      </w:tr>
    </w:tbl>
    <w:p w:rsidR="00000000" w:rsidDel="00000000" w:rsidP="00000000" w:rsidRDefault="00000000" w:rsidRPr="00000000" w14:paraId="00000017">
      <w:pPr>
        <w:widowControl w:val="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18">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ANEXA NR.4 </w:t>
      </w:r>
    </w:p>
    <w:p w:rsidR="00000000" w:rsidDel="00000000" w:rsidP="00000000" w:rsidRDefault="00000000" w:rsidRPr="00000000" w14:paraId="00000019">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01A">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sz w:val="28"/>
          <w:szCs w:val="28"/>
          <w:rtl w:val="0"/>
        </w:rPr>
        <w:t xml:space="preserve">CARTUȘ</w:t>
      </w:r>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01B">
      <w:pPr>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1C">
      <w:pPr>
        <w:ind w:firstLine="720"/>
        <w:rPr>
          <w:rFonts w:ascii="Times New Roman" w:cs="Times New Roman" w:eastAsia="Times New Roman" w:hAnsi="Times New Roman"/>
          <w:i w:val="1"/>
          <w:iCs w:val="1"/>
        </w:rPr>
      </w:pPr>
      <w:r w:rsidDel="00000000" w:rsidR="00000000" w:rsidRPr="00000000">
        <w:rPr>
          <w:rFonts w:ascii="Times New Roman" w:cs="Times New Roman" w:eastAsia="Times New Roman" w:hAnsi="Times New Roman"/>
          <w:i w:val="1"/>
          <w:iCs w:val="1"/>
          <w:rtl w:val="0"/>
        </w:rPr>
        <w:t xml:space="preserve">“Fiecare planșă din secțiunea PIESE DESENATE va avea în partea dreaptă jos un cartuș, care va cuprinde: numele firmei sau al proiectantului elaborator, numărul de înmatriculare sau numărul autorizației, după caz, titlul proiectului și al planșei, numărul proiectului și al planșei, data elaborării, numele, calitatea și semnătura elaboratorilor și ale șefului de proiect.” </w:t>
      </w:r>
    </w:p>
    <w:p w:rsidR="00000000" w:rsidDel="00000000" w:rsidP="00000000" w:rsidRDefault="00000000" w:rsidRPr="00000000" w14:paraId="0000001D">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tbl>
      <w:tblPr>
        <w:tblStyle w:val="Table2"/>
        <w:tblW w:w="9025.511811023622" w:type="dxa"/>
        <w:jc w:val="left"/>
        <w:tblBorders>
          <w:top w:color="000000" w:space="0" w:sz="6" w:val="single"/>
          <w:left w:color="000000" w:space="0" w:sz="6" w:val="single"/>
          <w:bottom w:color="000000" w:space="0" w:sz="6" w:val="single"/>
          <w:right w:color="000000" w:space="0" w:sz="6" w:val="single"/>
          <w:insideH w:color="000000" w:space="0" w:sz="6" w:val="single"/>
          <w:insideV w:color="000000" w:space="0" w:sz="6" w:val="single"/>
        </w:tblBorders>
        <w:tblLayout w:type="fixed"/>
        <w:tblLook w:val="0600"/>
      </w:tblPr>
      <w:tblGrid>
        <w:gridCol w:w="1588.4900787401577"/>
        <w:gridCol w:w="967.5348661417324"/>
        <w:gridCol w:w="1415.200251968504"/>
        <w:gridCol w:w="1068.620598425197"/>
        <w:gridCol w:w="1992.833007874016"/>
        <w:gridCol w:w="1992.833007874016"/>
        <w:tblGridChange w:id="0">
          <w:tblGrid>
            <w:gridCol w:w="1588.4900787401577"/>
            <w:gridCol w:w="967.5348661417324"/>
            <w:gridCol w:w="1415.200251968504"/>
            <w:gridCol w:w="1068.620598425197"/>
            <w:gridCol w:w="1992.833007874016"/>
            <w:gridCol w:w="1992.833007874016"/>
          </w:tblGrid>
        </w:tblGridChange>
      </w:tblGrid>
      <w:tr>
        <w:trPr>
          <w:cantSplit w:val="0"/>
          <w:trHeight w:val="210" w:hRule="atLeast"/>
          <w:tblHeader w:val="0"/>
        </w:trPr>
        <w:tc>
          <w:tcPr>
            <w:tcBorders>
              <w:top w:color="000000" w:space="0" w:sz="6" w:val="single"/>
              <w:left w:color="000000" w:space="0" w:sz="6" w:val="single"/>
              <w:bottom w:color="000000" w:space="0" w:sz="6" w:val="single"/>
              <w:right w:color="000000" w:space="0" w:sz="6" w:val="single"/>
            </w:tcBorders>
            <w:shd w:fill="ffffff" w:val="clear"/>
            <w:tcMar>
              <w:top w:w="0.0" w:type="dxa"/>
              <w:left w:w="0.0" w:type="dxa"/>
              <w:bottom w:w="0.0" w:type="dxa"/>
              <w:right w:w="0.0" w:type="dxa"/>
            </w:tcMar>
            <w:vAlign w:val="top"/>
          </w:tcPr>
          <w:p w:rsidR="00000000" w:rsidDel="00000000" w:rsidP="00000000" w:rsidRDefault="00000000" w:rsidRPr="00000000" w14:paraId="0000001E">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tc>
        <w:tc>
          <w:tcPr>
            <w:tcBorders>
              <w:top w:color="000000" w:space="0" w:sz="6" w:val="single"/>
              <w:left w:color="000000" w:space="0" w:sz="6" w:val="single"/>
              <w:bottom w:color="000000" w:space="0" w:sz="6" w:val="single"/>
              <w:right w:color="000000" w:space="0" w:sz="6" w:val="single"/>
            </w:tcBorders>
            <w:shd w:fill="ffffff" w:val="clear"/>
            <w:tcMar>
              <w:top w:w="0.0" w:type="dxa"/>
              <w:left w:w="0.0" w:type="dxa"/>
              <w:bottom w:w="0.0" w:type="dxa"/>
              <w:right w:w="0.0" w:type="dxa"/>
            </w:tcMar>
            <w:vAlign w:val="top"/>
          </w:tcPr>
          <w:p w:rsidR="00000000" w:rsidDel="00000000" w:rsidP="00000000" w:rsidRDefault="00000000" w:rsidRPr="00000000" w14:paraId="0000001F">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tc>
        <w:tc>
          <w:tcPr>
            <w:tcBorders>
              <w:top w:color="000000" w:space="0" w:sz="6" w:val="single"/>
              <w:left w:color="000000" w:space="0" w:sz="6" w:val="single"/>
              <w:bottom w:color="000000" w:space="0" w:sz="6" w:val="single"/>
              <w:right w:color="000000" w:space="0" w:sz="6" w:val="single"/>
            </w:tcBorders>
            <w:shd w:fill="ffffff" w:val="clear"/>
            <w:tcMar>
              <w:top w:w="0.0" w:type="dxa"/>
              <w:left w:w="0.0" w:type="dxa"/>
              <w:bottom w:w="0.0" w:type="dxa"/>
              <w:right w:w="0.0" w:type="dxa"/>
            </w:tcMar>
            <w:vAlign w:val="top"/>
          </w:tcPr>
          <w:p w:rsidR="00000000" w:rsidDel="00000000" w:rsidP="00000000" w:rsidRDefault="00000000" w:rsidRPr="00000000" w14:paraId="00000020">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tc>
        <w:tc>
          <w:tcPr>
            <w:tcBorders>
              <w:top w:color="000000" w:space="0" w:sz="6" w:val="single"/>
              <w:left w:color="000000" w:space="0" w:sz="6" w:val="single"/>
              <w:bottom w:color="000000" w:space="0" w:sz="6" w:val="single"/>
              <w:right w:color="000000" w:space="0" w:sz="6" w:val="single"/>
            </w:tcBorders>
            <w:shd w:fill="ffffff" w:val="clear"/>
            <w:tcMar>
              <w:top w:w="0.0" w:type="dxa"/>
              <w:left w:w="0.0" w:type="dxa"/>
              <w:bottom w:w="0.0" w:type="dxa"/>
              <w:right w:w="0.0" w:type="dxa"/>
            </w:tcMar>
            <w:vAlign w:val="top"/>
          </w:tcPr>
          <w:p w:rsidR="00000000" w:rsidDel="00000000" w:rsidP="00000000" w:rsidRDefault="00000000" w:rsidRPr="00000000" w14:paraId="00000021">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tc>
        <w:tc>
          <w:tcPr>
            <w:gridSpan w:val="2"/>
            <w:tcBorders>
              <w:top w:color="000000" w:space="0" w:sz="6" w:val="single"/>
              <w:left w:color="000000" w:space="0" w:sz="6" w:val="single"/>
              <w:bottom w:color="000000" w:space="0" w:sz="6" w:val="single"/>
              <w:right w:color="000000" w:space="0" w:sz="6" w:val="single"/>
            </w:tcBorders>
            <w:shd w:fill="ffffff" w:val="clear"/>
            <w:tcMar>
              <w:top w:w="0.0" w:type="dxa"/>
              <w:left w:w="0.0" w:type="dxa"/>
              <w:bottom w:w="0.0" w:type="dxa"/>
              <w:right w:w="0.0" w:type="dxa"/>
            </w:tcMar>
            <w:vAlign w:val="top"/>
          </w:tcPr>
          <w:p w:rsidR="00000000" w:rsidDel="00000000" w:rsidP="00000000" w:rsidRDefault="00000000" w:rsidRPr="00000000" w14:paraId="00000022">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tc>
      </w:tr>
      <w:tr>
        <w:trPr>
          <w:cantSplit w:val="0"/>
          <w:trHeight w:val="210" w:hRule="atLeast"/>
          <w:tblHeader w:val="0"/>
        </w:trPr>
        <w:tc>
          <w:tcPr>
            <w:tcBorders>
              <w:top w:color="000000" w:space="0" w:sz="6" w:val="single"/>
              <w:left w:color="000000" w:space="0" w:sz="6" w:val="single"/>
              <w:bottom w:color="000000" w:space="0" w:sz="6" w:val="single"/>
              <w:right w:color="000000" w:space="0" w:sz="6" w:val="single"/>
            </w:tcBorders>
            <w:shd w:fill="ffffff" w:val="clear"/>
            <w:tcMar>
              <w:top w:w="0.0" w:type="dxa"/>
              <w:left w:w="0.0" w:type="dxa"/>
              <w:bottom w:w="0.0" w:type="dxa"/>
              <w:right w:w="0.0" w:type="dxa"/>
            </w:tcMar>
            <w:vAlign w:val="top"/>
          </w:tcPr>
          <w:p w:rsidR="00000000" w:rsidDel="00000000" w:rsidP="00000000" w:rsidRDefault="00000000" w:rsidRPr="00000000" w14:paraId="00000024">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tc>
        <w:tc>
          <w:tcPr>
            <w:tcBorders>
              <w:top w:color="000000" w:space="0" w:sz="6" w:val="single"/>
              <w:left w:color="000000" w:space="0" w:sz="6" w:val="single"/>
              <w:bottom w:color="000000" w:space="0" w:sz="6" w:val="single"/>
              <w:right w:color="000000" w:space="0" w:sz="6" w:val="single"/>
            </w:tcBorders>
            <w:shd w:fill="ffffff" w:val="clear"/>
            <w:tcMar>
              <w:top w:w="0.0" w:type="dxa"/>
              <w:left w:w="0.0" w:type="dxa"/>
              <w:bottom w:w="0.0" w:type="dxa"/>
              <w:right w:w="0.0" w:type="dxa"/>
            </w:tcMar>
            <w:vAlign w:val="top"/>
          </w:tcPr>
          <w:p w:rsidR="00000000" w:rsidDel="00000000" w:rsidP="00000000" w:rsidRDefault="00000000" w:rsidRPr="00000000" w14:paraId="00000025">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tc>
        <w:tc>
          <w:tcPr>
            <w:tcBorders>
              <w:top w:color="000000" w:space="0" w:sz="6" w:val="single"/>
              <w:left w:color="000000" w:space="0" w:sz="6" w:val="single"/>
              <w:bottom w:color="000000" w:space="0" w:sz="6" w:val="single"/>
              <w:right w:color="000000" w:space="0" w:sz="6" w:val="single"/>
            </w:tcBorders>
            <w:shd w:fill="ffffff" w:val="clear"/>
            <w:tcMar>
              <w:top w:w="0.0" w:type="dxa"/>
              <w:left w:w="0.0" w:type="dxa"/>
              <w:bottom w:w="0.0" w:type="dxa"/>
              <w:right w:w="0.0" w:type="dxa"/>
            </w:tcMar>
            <w:vAlign w:val="top"/>
          </w:tcPr>
          <w:p w:rsidR="00000000" w:rsidDel="00000000" w:rsidP="00000000" w:rsidRDefault="00000000" w:rsidRPr="00000000" w14:paraId="00000026">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tc>
        <w:tc>
          <w:tcPr>
            <w:tcBorders>
              <w:top w:color="000000" w:space="0" w:sz="6" w:val="single"/>
              <w:left w:color="000000" w:space="0" w:sz="6" w:val="single"/>
              <w:bottom w:color="000000" w:space="0" w:sz="6" w:val="single"/>
              <w:right w:color="000000" w:space="0" w:sz="6" w:val="single"/>
            </w:tcBorders>
            <w:shd w:fill="ffffff" w:val="clear"/>
            <w:tcMar>
              <w:top w:w="0.0" w:type="dxa"/>
              <w:left w:w="0.0" w:type="dxa"/>
              <w:bottom w:w="0.0" w:type="dxa"/>
              <w:right w:w="0.0" w:type="dxa"/>
            </w:tcMar>
            <w:vAlign w:val="top"/>
          </w:tcPr>
          <w:p w:rsidR="00000000" w:rsidDel="00000000" w:rsidP="00000000" w:rsidRDefault="00000000" w:rsidRPr="00000000" w14:paraId="00000027">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tc>
        <w:tc>
          <w:tcPr>
            <w:gridSpan w:val="2"/>
            <w:tcBorders>
              <w:top w:color="000000" w:space="0" w:sz="6" w:val="single"/>
              <w:left w:color="000000" w:space="0" w:sz="6" w:val="single"/>
              <w:bottom w:color="000000" w:space="0" w:sz="6" w:val="single"/>
              <w:right w:color="000000" w:space="0" w:sz="6" w:val="single"/>
            </w:tcBorders>
            <w:shd w:fill="ffffff" w:val="clear"/>
            <w:tcMar>
              <w:top w:w="0.0" w:type="dxa"/>
              <w:left w:w="0.0" w:type="dxa"/>
              <w:bottom w:w="0.0" w:type="dxa"/>
              <w:right w:w="0.0" w:type="dxa"/>
            </w:tcMar>
            <w:vAlign w:val="top"/>
          </w:tcPr>
          <w:p w:rsidR="00000000" w:rsidDel="00000000" w:rsidP="00000000" w:rsidRDefault="00000000" w:rsidRPr="00000000" w14:paraId="00000028">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tc>
      </w:tr>
      <w:tr>
        <w:trPr>
          <w:cantSplit w:val="0"/>
          <w:trHeight w:val="210" w:hRule="atLeast"/>
          <w:tblHeader w:val="0"/>
        </w:trPr>
        <w:tc>
          <w:tcPr>
            <w:tcBorders>
              <w:top w:color="000000" w:space="0" w:sz="6" w:val="single"/>
              <w:left w:color="000000" w:space="0" w:sz="6" w:val="single"/>
              <w:bottom w:color="000000" w:space="0" w:sz="6" w:val="single"/>
              <w:right w:color="000000" w:space="0" w:sz="6" w:val="single"/>
            </w:tcBorders>
            <w:shd w:fill="ffffff" w:val="clear"/>
            <w:tcMar>
              <w:top w:w="0.0" w:type="dxa"/>
              <w:left w:w="0.0" w:type="dxa"/>
              <w:bottom w:w="0.0" w:type="dxa"/>
              <w:right w:w="0.0" w:type="dxa"/>
            </w:tcMar>
            <w:vAlign w:val="top"/>
          </w:tcPr>
          <w:p w:rsidR="00000000" w:rsidDel="00000000" w:rsidP="00000000" w:rsidRDefault="00000000" w:rsidRPr="00000000" w14:paraId="0000002A">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tc>
        <w:tc>
          <w:tcPr>
            <w:tcBorders>
              <w:top w:color="000000" w:space="0" w:sz="6" w:val="single"/>
              <w:left w:color="000000" w:space="0" w:sz="6" w:val="single"/>
              <w:bottom w:color="000000" w:space="0" w:sz="6" w:val="single"/>
              <w:right w:color="000000" w:space="0" w:sz="6" w:val="single"/>
            </w:tcBorders>
            <w:shd w:fill="ffffff" w:val="clear"/>
            <w:tcMar>
              <w:top w:w="0.0" w:type="dxa"/>
              <w:left w:w="0.0" w:type="dxa"/>
              <w:bottom w:w="0.0" w:type="dxa"/>
              <w:right w:w="0.0" w:type="dxa"/>
            </w:tcMar>
            <w:vAlign w:val="top"/>
          </w:tcPr>
          <w:p w:rsidR="00000000" w:rsidDel="00000000" w:rsidP="00000000" w:rsidRDefault="00000000" w:rsidRPr="00000000" w14:paraId="0000002B">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tc>
        <w:tc>
          <w:tcPr>
            <w:tcBorders>
              <w:top w:color="000000" w:space="0" w:sz="6" w:val="single"/>
              <w:left w:color="000000" w:space="0" w:sz="6" w:val="single"/>
              <w:bottom w:color="000000" w:space="0" w:sz="6" w:val="single"/>
              <w:right w:color="000000" w:space="0" w:sz="6" w:val="single"/>
            </w:tcBorders>
            <w:shd w:fill="ffffff" w:val="clear"/>
            <w:tcMar>
              <w:top w:w="0.0" w:type="dxa"/>
              <w:left w:w="0.0" w:type="dxa"/>
              <w:bottom w:w="0.0" w:type="dxa"/>
              <w:right w:w="0.0" w:type="dxa"/>
            </w:tcMar>
            <w:vAlign w:val="top"/>
          </w:tcPr>
          <w:p w:rsidR="00000000" w:rsidDel="00000000" w:rsidP="00000000" w:rsidRDefault="00000000" w:rsidRPr="00000000" w14:paraId="0000002C">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tc>
        <w:tc>
          <w:tcPr>
            <w:tcBorders>
              <w:top w:color="000000" w:space="0" w:sz="6" w:val="single"/>
              <w:left w:color="000000" w:space="0" w:sz="6" w:val="single"/>
              <w:bottom w:color="000000" w:space="0" w:sz="6" w:val="single"/>
              <w:right w:color="000000" w:space="0" w:sz="6" w:val="single"/>
            </w:tcBorders>
            <w:shd w:fill="ffffff" w:val="clear"/>
            <w:tcMar>
              <w:top w:w="0.0" w:type="dxa"/>
              <w:left w:w="0.0" w:type="dxa"/>
              <w:bottom w:w="0.0" w:type="dxa"/>
              <w:right w:w="0.0" w:type="dxa"/>
            </w:tcMar>
            <w:vAlign w:val="top"/>
          </w:tcPr>
          <w:p w:rsidR="00000000" w:rsidDel="00000000" w:rsidP="00000000" w:rsidRDefault="00000000" w:rsidRPr="00000000" w14:paraId="0000002D">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tc>
        <w:tc>
          <w:tcPr>
            <w:gridSpan w:val="2"/>
            <w:tcBorders>
              <w:top w:color="000000" w:space="0" w:sz="6" w:val="single"/>
              <w:left w:color="000000" w:space="0" w:sz="6" w:val="single"/>
              <w:bottom w:color="000000" w:space="0" w:sz="6" w:val="single"/>
              <w:right w:color="000000" w:space="0" w:sz="6" w:val="single"/>
            </w:tcBorders>
            <w:shd w:fill="ffffff" w:val="clear"/>
            <w:tcMar>
              <w:top w:w="0.0" w:type="dxa"/>
              <w:left w:w="0.0" w:type="dxa"/>
              <w:bottom w:w="0.0" w:type="dxa"/>
              <w:right w:w="0.0" w:type="dxa"/>
            </w:tcMar>
            <w:vAlign w:val="top"/>
          </w:tcPr>
          <w:p w:rsidR="00000000" w:rsidDel="00000000" w:rsidP="00000000" w:rsidRDefault="00000000" w:rsidRPr="00000000" w14:paraId="0000002E">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tc>
      </w:tr>
      <w:tr>
        <w:trPr>
          <w:cantSplit w:val="0"/>
          <w:trHeight w:val="720" w:hRule="atLeast"/>
          <w:tblHeader w:val="0"/>
        </w:trPr>
        <w:tc>
          <w:tcPr>
            <w:tcBorders>
              <w:top w:color="000000" w:space="0" w:sz="6" w:val="single"/>
              <w:left w:color="000000" w:space="0" w:sz="6" w:val="single"/>
              <w:bottom w:color="000000" w:space="0" w:sz="24" w:val="single"/>
              <w:right w:color="000000" w:space="0" w:sz="6" w:val="single"/>
            </w:tcBorders>
            <w:shd w:fill="ffffff" w:val="clear"/>
            <w:tcMar>
              <w:top w:w="0.0" w:type="dxa"/>
              <w:left w:w="0.0" w:type="dxa"/>
              <w:bottom w:w="0.0" w:type="dxa"/>
              <w:right w:w="0.0" w:type="dxa"/>
            </w:tcMar>
            <w:vAlign w:val="top"/>
          </w:tcPr>
          <w:p w:rsidR="00000000" w:rsidDel="00000000" w:rsidP="00000000" w:rsidRDefault="00000000" w:rsidRPr="00000000" w14:paraId="00000030">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VERIFICATOR/ EXPERT 7) </w:t>
            </w:r>
          </w:p>
        </w:tc>
        <w:tc>
          <w:tcPr>
            <w:tcBorders>
              <w:top w:color="000000" w:space="0" w:sz="6" w:val="single"/>
              <w:left w:color="000000" w:space="0" w:sz="6" w:val="single"/>
              <w:bottom w:color="000000" w:space="0" w:sz="24" w:val="single"/>
              <w:right w:color="000000" w:space="0" w:sz="6" w:val="single"/>
            </w:tcBorders>
            <w:shd w:fill="ffffff" w:val="clear"/>
            <w:tcMar>
              <w:top w:w="0.0" w:type="dxa"/>
              <w:left w:w="0.0" w:type="dxa"/>
              <w:bottom w:w="0.0" w:type="dxa"/>
              <w:right w:w="0.0" w:type="dxa"/>
            </w:tcMar>
            <w:vAlign w:val="top"/>
          </w:tcPr>
          <w:p w:rsidR="00000000" w:rsidDel="00000000" w:rsidP="00000000" w:rsidRDefault="00000000" w:rsidRPr="00000000" w14:paraId="00000031">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032">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NUME 5) </w:t>
            </w:r>
          </w:p>
        </w:tc>
        <w:tc>
          <w:tcPr>
            <w:tcBorders>
              <w:top w:color="000000" w:space="0" w:sz="6" w:val="single"/>
              <w:left w:color="000000" w:space="0" w:sz="6" w:val="single"/>
              <w:bottom w:color="000000" w:space="0" w:sz="24" w:val="single"/>
              <w:right w:color="000000" w:space="0" w:sz="6" w:val="single"/>
            </w:tcBorders>
            <w:shd w:fill="ffffff" w:val="clear"/>
            <w:tcMar>
              <w:top w:w="0.0" w:type="dxa"/>
              <w:left w:w="0.0" w:type="dxa"/>
              <w:bottom w:w="0.0" w:type="dxa"/>
              <w:right w:w="0.0" w:type="dxa"/>
            </w:tcMar>
            <w:vAlign w:val="top"/>
          </w:tcPr>
          <w:p w:rsidR="00000000" w:rsidDel="00000000" w:rsidP="00000000" w:rsidRDefault="00000000" w:rsidRPr="00000000" w14:paraId="00000033">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034">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SEMNATURA </w:t>
            </w:r>
          </w:p>
        </w:tc>
        <w:tc>
          <w:tcPr>
            <w:tcBorders>
              <w:top w:color="000000" w:space="0" w:sz="6" w:val="single"/>
              <w:left w:color="000000" w:space="0" w:sz="6" w:val="single"/>
              <w:bottom w:color="000000" w:space="0" w:sz="24" w:val="single"/>
              <w:right w:color="000000" w:space="0" w:sz="6" w:val="single"/>
            </w:tcBorders>
            <w:shd w:fill="ffffff" w:val="clear"/>
            <w:tcMar>
              <w:top w:w="0.0" w:type="dxa"/>
              <w:left w:w="0.0" w:type="dxa"/>
              <w:bottom w:w="0.0" w:type="dxa"/>
              <w:right w:w="0.0" w:type="dxa"/>
            </w:tcMar>
            <w:vAlign w:val="top"/>
          </w:tcPr>
          <w:p w:rsidR="00000000" w:rsidDel="00000000" w:rsidP="00000000" w:rsidRDefault="00000000" w:rsidRPr="00000000" w14:paraId="00000035">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CERINȚA </w:t>
            </w:r>
          </w:p>
          <w:p w:rsidR="00000000" w:rsidDel="00000000" w:rsidP="00000000" w:rsidRDefault="00000000" w:rsidRPr="00000000" w14:paraId="00000036">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8) </w:t>
            </w:r>
          </w:p>
        </w:tc>
        <w:tc>
          <w:tcPr>
            <w:gridSpan w:val="2"/>
            <w:tcBorders>
              <w:top w:color="000000" w:space="0" w:sz="6" w:val="single"/>
              <w:left w:color="000000" w:space="0" w:sz="6" w:val="single"/>
              <w:bottom w:color="000000" w:space="0" w:sz="24" w:val="single"/>
              <w:right w:color="000000" w:space="0" w:sz="6" w:val="single"/>
            </w:tcBorders>
            <w:shd w:fill="ffffff" w:val="clear"/>
            <w:tcMar>
              <w:top w:w="0.0" w:type="dxa"/>
              <w:left w:w="0.0" w:type="dxa"/>
              <w:bottom w:w="0.0" w:type="dxa"/>
              <w:right w:w="0.0" w:type="dxa"/>
            </w:tcMar>
            <w:vAlign w:val="top"/>
          </w:tcPr>
          <w:p w:rsidR="00000000" w:rsidDel="00000000" w:rsidP="00000000" w:rsidRDefault="00000000" w:rsidRPr="00000000" w14:paraId="00000037">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REFERAT de verificare/RAPORT de expertiză tehnică </w:t>
            </w:r>
          </w:p>
          <w:p w:rsidR="00000000" w:rsidDel="00000000" w:rsidP="00000000" w:rsidRDefault="00000000" w:rsidRPr="00000000" w14:paraId="00000038">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titlu/nr./data 9) </w:t>
            </w:r>
          </w:p>
        </w:tc>
      </w:tr>
      <w:tr>
        <w:trPr>
          <w:cantSplit w:val="0"/>
          <w:trHeight w:val="660" w:hRule="atLeast"/>
          <w:tblHeader w:val="0"/>
        </w:trPr>
        <w:tc>
          <w:tcPr>
            <w:gridSpan w:val="4"/>
            <w:tcBorders>
              <w:top w:color="000000" w:space="0" w:sz="24" w:val="single"/>
              <w:left w:color="000000" w:space="0" w:sz="24" w:val="single"/>
              <w:bottom w:color="000000" w:space="0" w:sz="18" w:val="single"/>
              <w:right w:color="000000" w:space="0" w:sz="6" w:val="single"/>
            </w:tcBorders>
            <w:shd w:fill="ffffff" w:val="clear"/>
            <w:tcMar>
              <w:top w:w="0.0" w:type="dxa"/>
              <w:left w:w="0.0" w:type="dxa"/>
              <w:bottom w:w="0.0" w:type="dxa"/>
              <w:right w:w="0.0" w:type="dxa"/>
            </w:tcMar>
            <w:vAlign w:val="top"/>
          </w:tcPr>
          <w:p w:rsidR="00000000" w:rsidDel="00000000" w:rsidP="00000000" w:rsidRDefault="00000000" w:rsidRPr="00000000" w14:paraId="0000003A">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03B">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 </w:t>
            </w:r>
          </w:p>
        </w:tc>
        <w:tc>
          <w:tcPr>
            <w:tcBorders>
              <w:top w:color="000000" w:space="0" w:sz="24" w:val="single"/>
              <w:left w:color="000000" w:space="0" w:sz="6" w:val="single"/>
              <w:bottom w:color="000000" w:space="0" w:sz="18" w:val="single"/>
              <w:right w:color="000000" w:space="0" w:sz="6" w:val="single"/>
            </w:tcBorders>
            <w:shd w:fill="ffffff" w:val="clear"/>
            <w:tcMar>
              <w:top w:w="0.0" w:type="dxa"/>
              <w:left w:w="0.0" w:type="dxa"/>
              <w:bottom w:w="0.0" w:type="dxa"/>
              <w:right w:w="0.0" w:type="dxa"/>
            </w:tcMar>
            <w:vAlign w:val="top"/>
          </w:tcPr>
          <w:p w:rsidR="00000000" w:rsidDel="00000000" w:rsidP="00000000" w:rsidRDefault="00000000" w:rsidRPr="00000000" w14:paraId="0000003F">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Beneficiar: </w:t>
            </w:r>
          </w:p>
        </w:tc>
        <w:tc>
          <w:tcPr>
            <w:tcBorders>
              <w:top w:color="000000" w:space="0" w:sz="24" w:val="single"/>
              <w:left w:color="000000" w:space="0" w:sz="6" w:val="single"/>
              <w:bottom w:color="000000" w:space="0" w:sz="18" w:val="single"/>
              <w:right w:color="000000" w:space="0" w:sz="24" w:val="single"/>
            </w:tcBorders>
            <w:shd w:fill="ffffff" w:val="clear"/>
            <w:tcMar>
              <w:top w:w="0.0" w:type="dxa"/>
              <w:left w:w="0.0" w:type="dxa"/>
              <w:bottom w:w="0.0" w:type="dxa"/>
              <w:right w:w="0.0" w:type="dxa"/>
            </w:tcMar>
            <w:vAlign w:val="top"/>
          </w:tcPr>
          <w:p w:rsidR="00000000" w:rsidDel="00000000" w:rsidP="00000000" w:rsidRDefault="00000000" w:rsidRPr="00000000" w14:paraId="00000040">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Proiect nr. 10) </w:t>
            </w:r>
          </w:p>
        </w:tc>
      </w:tr>
      <w:tr>
        <w:trPr>
          <w:cantSplit w:val="0"/>
          <w:trHeight w:val="465" w:hRule="atLeast"/>
          <w:tblHeader w:val="0"/>
        </w:trPr>
        <w:tc>
          <w:tcPr>
            <w:tcBorders>
              <w:top w:color="000000" w:space="0" w:sz="18" w:val="single"/>
              <w:left w:color="000000" w:space="0" w:sz="24" w:val="single"/>
              <w:bottom w:color="000000" w:space="0" w:sz="6" w:val="single"/>
              <w:right w:color="000000" w:space="0" w:sz="6" w:val="single"/>
            </w:tcBorders>
            <w:shd w:fill="ffffff" w:val="clear"/>
            <w:tcMar>
              <w:top w:w="0.0" w:type="dxa"/>
              <w:left w:w="0.0" w:type="dxa"/>
              <w:bottom w:w="0.0" w:type="dxa"/>
              <w:right w:w="0.0" w:type="dxa"/>
            </w:tcMar>
            <w:vAlign w:val="top"/>
          </w:tcPr>
          <w:p w:rsidR="00000000" w:rsidDel="00000000" w:rsidP="00000000" w:rsidRDefault="00000000" w:rsidRPr="00000000" w14:paraId="00000041">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SPECIFICATIE </w:t>
            </w:r>
          </w:p>
          <w:p w:rsidR="00000000" w:rsidDel="00000000" w:rsidP="00000000" w:rsidRDefault="00000000" w:rsidRPr="00000000" w14:paraId="00000042">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6) </w:t>
            </w:r>
          </w:p>
        </w:tc>
        <w:tc>
          <w:tcPr>
            <w:tcBorders>
              <w:top w:color="000000" w:space="0" w:sz="18" w:val="single"/>
              <w:left w:color="000000" w:space="0" w:sz="6" w:val="single"/>
              <w:bottom w:color="000000" w:space="0" w:sz="6" w:val="single"/>
              <w:right w:color="000000" w:space="0" w:sz="6" w:val="single"/>
            </w:tcBorders>
            <w:shd w:fill="ffffff" w:val="clear"/>
            <w:tcMar>
              <w:top w:w="0.0" w:type="dxa"/>
              <w:left w:w="0.0" w:type="dxa"/>
              <w:bottom w:w="0.0" w:type="dxa"/>
              <w:right w:w="0.0" w:type="dxa"/>
            </w:tcMar>
            <w:vAlign w:val="top"/>
          </w:tcPr>
          <w:p w:rsidR="00000000" w:rsidDel="00000000" w:rsidP="00000000" w:rsidRDefault="00000000" w:rsidRPr="00000000" w14:paraId="00000043">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NUME 5) </w:t>
            </w:r>
          </w:p>
        </w:tc>
        <w:tc>
          <w:tcPr>
            <w:tcBorders>
              <w:top w:color="000000" w:space="0" w:sz="18" w:val="single"/>
              <w:left w:color="000000" w:space="0" w:sz="6" w:val="single"/>
              <w:bottom w:color="000000" w:space="0" w:sz="6" w:val="single"/>
              <w:right w:color="000000" w:space="0" w:sz="6" w:val="single"/>
            </w:tcBorders>
            <w:shd w:fill="ffffff" w:val="clear"/>
            <w:tcMar>
              <w:top w:w="0.0" w:type="dxa"/>
              <w:left w:w="0.0" w:type="dxa"/>
              <w:bottom w:w="0.0" w:type="dxa"/>
              <w:right w:w="0.0" w:type="dxa"/>
            </w:tcMar>
            <w:vAlign w:val="top"/>
          </w:tcPr>
          <w:p w:rsidR="00000000" w:rsidDel="00000000" w:rsidP="00000000" w:rsidRDefault="00000000" w:rsidRPr="00000000" w14:paraId="00000044">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SEMNATURA </w:t>
            </w:r>
          </w:p>
        </w:tc>
        <w:tc>
          <w:tcPr>
            <w:vMerge w:val="restart"/>
            <w:tcBorders>
              <w:top w:color="000000" w:space="0" w:sz="18" w:val="single"/>
              <w:left w:color="000000" w:space="0" w:sz="6" w:val="single"/>
              <w:bottom w:color="000000" w:space="0" w:sz="6" w:val="single"/>
              <w:right w:color="000000" w:space="0" w:sz="6" w:val="single"/>
            </w:tcBorders>
            <w:shd w:fill="ffffff" w:val="clear"/>
            <w:tcMar>
              <w:top w:w="0.0" w:type="dxa"/>
              <w:left w:w="0.0" w:type="dxa"/>
              <w:bottom w:w="0.0" w:type="dxa"/>
              <w:right w:w="0.0" w:type="dxa"/>
            </w:tcMar>
            <w:vAlign w:val="top"/>
          </w:tcPr>
          <w:p w:rsidR="00000000" w:rsidDel="00000000" w:rsidP="00000000" w:rsidRDefault="00000000" w:rsidRPr="00000000" w14:paraId="00000045">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Scara: </w:t>
            </w:r>
          </w:p>
        </w:tc>
        <w:tc>
          <w:tcPr>
            <w:vMerge w:val="restart"/>
            <w:tcBorders>
              <w:top w:color="000000" w:space="0" w:sz="18" w:val="single"/>
              <w:left w:color="000000" w:space="0" w:sz="6" w:val="single"/>
              <w:bottom w:color="000000" w:space="0" w:sz="6" w:val="single"/>
              <w:right w:color="000000" w:space="0" w:sz="6" w:val="single"/>
            </w:tcBorders>
            <w:shd w:fill="ffffff" w:val="clear"/>
            <w:tcMar>
              <w:top w:w="0.0" w:type="dxa"/>
              <w:left w:w="0.0" w:type="dxa"/>
              <w:bottom w:w="0.0" w:type="dxa"/>
              <w:right w:w="0.0" w:type="dxa"/>
            </w:tcMar>
            <w:vAlign w:val="top"/>
          </w:tcPr>
          <w:p w:rsidR="00000000" w:rsidDel="00000000" w:rsidP="00000000" w:rsidRDefault="00000000" w:rsidRPr="00000000" w14:paraId="00000046">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Titlu proiect: </w:t>
            </w:r>
          </w:p>
          <w:p w:rsidR="00000000" w:rsidDel="00000000" w:rsidP="00000000" w:rsidRDefault="00000000" w:rsidRPr="00000000" w14:paraId="00000047">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 </w:t>
            </w:r>
          </w:p>
        </w:tc>
        <w:tc>
          <w:tcPr>
            <w:vMerge w:val="restart"/>
            <w:tcBorders>
              <w:top w:color="000000" w:space="0" w:sz="18" w:val="single"/>
              <w:left w:color="000000" w:space="0" w:sz="6" w:val="single"/>
              <w:bottom w:color="000000" w:space="0" w:sz="6" w:val="single"/>
              <w:right w:color="000000" w:space="0" w:sz="24" w:val="single"/>
            </w:tcBorders>
            <w:shd w:fill="ffffff" w:val="clear"/>
            <w:tcMar>
              <w:top w:w="0.0" w:type="dxa"/>
              <w:left w:w="0.0" w:type="dxa"/>
              <w:bottom w:w="0.0" w:type="dxa"/>
              <w:right w:w="0.0" w:type="dxa"/>
            </w:tcMar>
            <w:vAlign w:val="top"/>
          </w:tcPr>
          <w:p w:rsidR="00000000" w:rsidDel="00000000" w:rsidP="00000000" w:rsidRDefault="00000000" w:rsidRPr="00000000" w14:paraId="00000048">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Faza: 11) </w:t>
            </w:r>
          </w:p>
        </w:tc>
      </w:tr>
      <w:tr>
        <w:trPr>
          <w:cantSplit w:val="0"/>
          <w:trHeight w:val="225" w:hRule="atLeast"/>
          <w:tblHeader w:val="0"/>
        </w:trPr>
        <w:tc>
          <w:tcPr>
            <w:tcBorders>
              <w:top w:color="000000" w:space="0" w:sz="6" w:val="single"/>
              <w:left w:color="000000" w:space="0" w:sz="24" w:val="single"/>
              <w:bottom w:color="000000" w:space="0" w:sz="6" w:val="single"/>
              <w:right w:color="000000" w:space="0" w:sz="6" w:val="single"/>
            </w:tcBorders>
            <w:shd w:fill="ffffff" w:val="clear"/>
            <w:tcMar>
              <w:top w:w="0.0" w:type="dxa"/>
              <w:left w:w="0.0" w:type="dxa"/>
              <w:bottom w:w="0.0" w:type="dxa"/>
              <w:right w:w="0.0" w:type="dxa"/>
            </w:tcMar>
            <w:vAlign w:val="top"/>
          </w:tcPr>
          <w:p w:rsidR="00000000" w:rsidDel="00000000" w:rsidP="00000000" w:rsidRDefault="00000000" w:rsidRPr="00000000" w14:paraId="00000049">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ȘEF PROIECT </w:t>
            </w:r>
          </w:p>
        </w:tc>
        <w:tc>
          <w:tcPr>
            <w:tcBorders>
              <w:top w:color="000000" w:space="0" w:sz="6" w:val="single"/>
              <w:left w:color="000000" w:space="0" w:sz="6" w:val="single"/>
              <w:bottom w:color="000000" w:space="0" w:sz="6" w:val="single"/>
              <w:right w:color="000000" w:space="0" w:sz="6" w:val="single"/>
            </w:tcBorders>
            <w:shd w:fill="ffffff" w:val="clear"/>
            <w:tcMar>
              <w:top w:w="0.0" w:type="dxa"/>
              <w:left w:w="0.0" w:type="dxa"/>
              <w:bottom w:w="0.0" w:type="dxa"/>
              <w:right w:w="0.0" w:type="dxa"/>
            </w:tcMar>
            <w:vAlign w:val="top"/>
          </w:tcPr>
          <w:p w:rsidR="00000000" w:rsidDel="00000000" w:rsidP="00000000" w:rsidRDefault="00000000" w:rsidRPr="00000000" w14:paraId="0000004A">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tc>
        <w:tc>
          <w:tcPr>
            <w:tcBorders>
              <w:top w:color="000000" w:space="0" w:sz="6" w:val="single"/>
              <w:left w:color="000000" w:space="0" w:sz="6" w:val="single"/>
              <w:bottom w:color="000000" w:space="0" w:sz="6" w:val="single"/>
              <w:right w:color="000000" w:space="0" w:sz="6" w:val="single"/>
            </w:tcBorders>
            <w:shd w:fill="ffffff" w:val="clear"/>
            <w:tcMar>
              <w:top w:w="0.0" w:type="dxa"/>
              <w:left w:w="0.0" w:type="dxa"/>
              <w:bottom w:w="0.0" w:type="dxa"/>
              <w:right w:w="0.0" w:type="dxa"/>
            </w:tcMar>
            <w:vAlign w:val="top"/>
          </w:tcPr>
          <w:p w:rsidR="00000000" w:rsidDel="00000000" w:rsidP="00000000" w:rsidRDefault="00000000" w:rsidRPr="00000000" w14:paraId="0000004B">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tc>
        <w:tc>
          <w:tcPr>
            <w:vMerge w:val="continue"/>
            <w:tcBorders>
              <w:top w:color="000000" w:space="0" w:sz="18" w:val="single"/>
              <w:left w:color="000000" w:space="0" w:sz="6" w:val="single"/>
              <w:bottom w:color="000000" w:space="0" w:sz="6" w:val="single"/>
              <w:right w:color="000000" w:space="0" w:sz="6" w:val="single"/>
            </w:tcBorders>
            <w:shd w:fill="ffffff" w:val="clear"/>
            <w:tcMar>
              <w:top w:w="100.0" w:type="dxa"/>
              <w:left w:w="100.0" w:type="dxa"/>
              <w:bottom w:w="100.0" w:type="dxa"/>
              <w:right w:w="100.0" w:type="dxa"/>
            </w:tcMar>
            <w:vAlign w:val="top"/>
          </w:tcPr>
          <w:p w:rsidR="00000000" w:rsidDel="00000000" w:rsidP="00000000" w:rsidRDefault="00000000" w:rsidRPr="00000000" w14:paraId="0000004C">
            <w:pPr>
              <w:spacing w:line="240" w:lineRule="auto"/>
              <w:rPr>
                <w:rFonts w:ascii="Times New Roman" w:cs="Times New Roman" w:eastAsia="Times New Roman" w:hAnsi="Times New Roman"/>
              </w:rPr>
            </w:pPr>
            <w:r w:rsidDel="00000000" w:rsidR="00000000" w:rsidRPr="00000000">
              <w:rPr>
                <w:rtl w:val="0"/>
              </w:rPr>
            </w:r>
          </w:p>
        </w:tc>
        <w:tc>
          <w:tcPr>
            <w:vMerge w:val="continue"/>
            <w:tcBorders>
              <w:top w:color="000000" w:space="0" w:sz="18" w:val="single"/>
              <w:left w:color="000000" w:space="0" w:sz="6" w:val="single"/>
              <w:bottom w:color="000000" w:space="0" w:sz="6" w:val="single"/>
              <w:right w:color="000000" w:space="0" w:sz="6" w:val="single"/>
            </w:tcBorders>
            <w:shd w:fill="ffffff" w:val="clear"/>
            <w:tcMar>
              <w:top w:w="100.0" w:type="dxa"/>
              <w:left w:w="100.0" w:type="dxa"/>
              <w:bottom w:w="100.0" w:type="dxa"/>
              <w:right w:w="100.0" w:type="dxa"/>
            </w:tcMar>
            <w:vAlign w:val="top"/>
          </w:tcPr>
          <w:p w:rsidR="00000000" w:rsidDel="00000000" w:rsidP="00000000" w:rsidRDefault="00000000" w:rsidRPr="00000000" w14:paraId="0000004D">
            <w:pPr>
              <w:spacing w:line="240" w:lineRule="auto"/>
              <w:rPr>
                <w:rFonts w:ascii="Times New Roman" w:cs="Times New Roman" w:eastAsia="Times New Roman" w:hAnsi="Times New Roman"/>
              </w:rPr>
            </w:pPr>
            <w:r w:rsidDel="00000000" w:rsidR="00000000" w:rsidRPr="00000000">
              <w:rPr>
                <w:rtl w:val="0"/>
              </w:rPr>
            </w:r>
          </w:p>
        </w:tc>
        <w:tc>
          <w:tcPr>
            <w:vMerge w:val="continue"/>
            <w:tcBorders>
              <w:top w:color="000000" w:space="0" w:sz="18" w:val="single"/>
              <w:left w:color="000000" w:space="0" w:sz="6" w:val="single"/>
              <w:bottom w:color="000000" w:space="0" w:sz="6" w:val="single"/>
              <w:right w:color="000000" w:space="0" w:sz="24" w:val="single"/>
            </w:tcBorders>
            <w:shd w:fill="ffffff" w:val="clear"/>
            <w:tcMar>
              <w:top w:w="100.0" w:type="dxa"/>
              <w:left w:w="100.0" w:type="dxa"/>
              <w:bottom w:w="100.0" w:type="dxa"/>
              <w:right w:w="100.0" w:type="dxa"/>
            </w:tcMar>
            <w:vAlign w:val="top"/>
          </w:tcPr>
          <w:p w:rsidR="00000000" w:rsidDel="00000000" w:rsidP="00000000" w:rsidRDefault="00000000" w:rsidRPr="00000000" w14:paraId="0000004E">
            <w:pPr>
              <w:spacing w:line="240" w:lineRule="auto"/>
              <w:rPr>
                <w:rFonts w:ascii="Times New Roman" w:cs="Times New Roman" w:eastAsia="Times New Roman" w:hAnsi="Times New Roman"/>
              </w:rPr>
            </w:pPr>
            <w:r w:rsidDel="00000000" w:rsidR="00000000" w:rsidRPr="00000000">
              <w:rPr>
                <w:rtl w:val="0"/>
              </w:rPr>
            </w:r>
          </w:p>
        </w:tc>
      </w:tr>
      <w:tr>
        <w:trPr>
          <w:cantSplit w:val="0"/>
          <w:trHeight w:val="210" w:hRule="atLeast"/>
          <w:tblHeader w:val="0"/>
        </w:trPr>
        <w:tc>
          <w:tcPr>
            <w:tcBorders>
              <w:top w:color="000000" w:space="0" w:sz="6" w:val="single"/>
              <w:left w:color="000000" w:space="0" w:sz="24" w:val="single"/>
              <w:bottom w:color="000000" w:space="0" w:sz="6" w:val="single"/>
              <w:right w:color="000000" w:space="0" w:sz="6" w:val="single"/>
            </w:tcBorders>
            <w:shd w:fill="ffffff" w:val="clear"/>
            <w:tcMar>
              <w:top w:w="0.0" w:type="dxa"/>
              <w:left w:w="0.0" w:type="dxa"/>
              <w:bottom w:w="0.0" w:type="dxa"/>
              <w:right w:w="0.0" w:type="dxa"/>
            </w:tcMar>
            <w:vAlign w:val="top"/>
          </w:tcPr>
          <w:p w:rsidR="00000000" w:rsidDel="00000000" w:rsidP="00000000" w:rsidRDefault="00000000" w:rsidRPr="00000000" w14:paraId="0000004F">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PROIECTAT </w:t>
            </w:r>
          </w:p>
        </w:tc>
        <w:tc>
          <w:tcPr>
            <w:tcBorders>
              <w:top w:color="000000" w:space="0" w:sz="6" w:val="single"/>
              <w:left w:color="000000" w:space="0" w:sz="6" w:val="single"/>
              <w:bottom w:color="000000" w:space="0" w:sz="6" w:val="single"/>
              <w:right w:color="000000" w:space="0" w:sz="6" w:val="single"/>
            </w:tcBorders>
            <w:shd w:fill="ffffff" w:val="clear"/>
            <w:tcMar>
              <w:top w:w="0.0" w:type="dxa"/>
              <w:left w:w="0.0" w:type="dxa"/>
              <w:bottom w:w="0.0" w:type="dxa"/>
              <w:right w:w="0.0" w:type="dxa"/>
            </w:tcMar>
            <w:vAlign w:val="top"/>
          </w:tcPr>
          <w:p w:rsidR="00000000" w:rsidDel="00000000" w:rsidP="00000000" w:rsidRDefault="00000000" w:rsidRPr="00000000" w14:paraId="00000050">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tc>
        <w:tc>
          <w:tcPr>
            <w:tcBorders>
              <w:top w:color="000000" w:space="0" w:sz="6" w:val="single"/>
              <w:left w:color="000000" w:space="0" w:sz="6" w:val="single"/>
              <w:bottom w:color="000000" w:space="0" w:sz="6" w:val="single"/>
              <w:right w:color="000000" w:space="0" w:sz="6" w:val="single"/>
            </w:tcBorders>
            <w:shd w:fill="ffffff" w:val="clear"/>
            <w:tcMar>
              <w:top w:w="0.0" w:type="dxa"/>
              <w:left w:w="0.0" w:type="dxa"/>
              <w:bottom w:w="0.0" w:type="dxa"/>
              <w:right w:w="0.0" w:type="dxa"/>
            </w:tcMar>
            <w:vAlign w:val="top"/>
          </w:tcPr>
          <w:p w:rsidR="00000000" w:rsidDel="00000000" w:rsidP="00000000" w:rsidRDefault="00000000" w:rsidRPr="00000000" w14:paraId="00000051">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tc>
        <w:tc>
          <w:tcPr>
            <w:vMerge w:val="restart"/>
            <w:tcBorders>
              <w:top w:color="000000" w:space="0" w:sz="6" w:val="single"/>
              <w:left w:color="000000" w:space="0" w:sz="6" w:val="single"/>
              <w:bottom w:color="000000" w:space="0" w:sz="24" w:val="single"/>
              <w:right w:color="000000" w:space="0" w:sz="6" w:val="single"/>
            </w:tcBorders>
            <w:shd w:fill="ffffff" w:val="clear"/>
            <w:tcMar>
              <w:top w:w="0.0" w:type="dxa"/>
              <w:left w:w="0.0" w:type="dxa"/>
              <w:bottom w:w="0.0" w:type="dxa"/>
              <w:right w:w="0.0" w:type="dxa"/>
            </w:tcMar>
            <w:vAlign w:val="top"/>
          </w:tcPr>
          <w:p w:rsidR="00000000" w:rsidDel="00000000" w:rsidP="00000000" w:rsidRDefault="00000000" w:rsidRPr="00000000" w14:paraId="00000052">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Data: </w:t>
            </w:r>
          </w:p>
          <w:p w:rsidR="00000000" w:rsidDel="00000000" w:rsidP="00000000" w:rsidRDefault="00000000" w:rsidRPr="00000000" w14:paraId="00000053">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 </w:t>
            </w:r>
          </w:p>
        </w:tc>
        <w:tc>
          <w:tcPr>
            <w:vMerge w:val="restart"/>
            <w:tcBorders>
              <w:top w:color="000000" w:space="0" w:sz="6" w:val="single"/>
              <w:left w:color="000000" w:space="0" w:sz="6" w:val="single"/>
              <w:bottom w:color="000000" w:space="0" w:sz="24" w:val="single"/>
              <w:right w:color="000000" w:space="0" w:sz="6" w:val="single"/>
            </w:tcBorders>
            <w:shd w:fill="ffffff" w:val="clear"/>
            <w:tcMar>
              <w:top w:w="0.0" w:type="dxa"/>
              <w:left w:w="0.0" w:type="dxa"/>
              <w:bottom w:w="0.0" w:type="dxa"/>
              <w:right w:w="0.0" w:type="dxa"/>
            </w:tcMar>
            <w:vAlign w:val="top"/>
          </w:tcPr>
          <w:p w:rsidR="00000000" w:rsidDel="00000000" w:rsidP="00000000" w:rsidRDefault="00000000" w:rsidRPr="00000000" w14:paraId="00000054">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Titlu plansa: </w:t>
            </w:r>
          </w:p>
          <w:p w:rsidR="00000000" w:rsidDel="00000000" w:rsidP="00000000" w:rsidRDefault="00000000" w:rsidRPr="00000000" w14:paraId="00000055">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 </w:t>
            </w:r>
          </w:p>
        </w:tc>
        <w:tc>
          <w:tcPr>
            <w:vMerge w:val="restart"/>
            <w:tcBorders>
              <w:top w:color="000000" w:space="0" w:sz="6" w:val="single"/>
              <w:left w:color="000000" w:space="0" w:sz="6" w:val="single"/>
              <w:bottom w:color="000000" w:space="0" w:sz="24" w:val="single"/>
              <w:right w:color="000000" w:space="0" w:sz="24" w:val="single"/>
            </w:tcBorders>
            <w:shd w:fill="ffffff" w:val="clear"/>
            <w:tcMar>
              <w:top w:w="0.0" w:type="dxa"/>
              <w:left w:w="0.0" w:type="dxa"/>
              <w:bottom w:w="0.0" w:type="dxa"/>
              <w:right w:w="0.0" w:type="dxa"/>
            </w:tcMar>
            <w:vAlign w:val="top"/>
          </w:tcPr>
          <w:p w:rsidR="00000000" w:rsidDel="00000000" w:rsidP="00000000" w:rsidRDefault="00000000" w:rsidRPr="00000000" w14:paraId="00000056">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Planșa nr. </w:t>
            </w:r>
          </w:p>
          <w:p w:rsidR="00000000" w:rsidDel="00000000" w:rsidP="00000000" w:rsidRDefault="00000000" w:rsidRPr="00000000" w14:paraId="00000057">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12) </w:t>
            </w:r>
          </w:p>
        </w:tc>
      </w:tr>
      <w:tr>
        <w:trPr>
          <w:cantSplit w:val="0"/>
          <w:trHeight w:val="390" w:hRule="atLeast"/>
          <w:tblHeader w:val="0"/>
        </w:trPr>
        <w:tc>
          <w:tcPr>
            <w:tcBorders>
              <w:top w:color="000000" w:space="0" w:sz="6" w:val="single"/>
              <w:left w:color="000000" w:space="0" w:sz="24" w:val="single"/>
              <w:bottom w:color="000000" w:space="0" w:sz="24" w:val="single"/>
              <w:right w:color="000000" w:space="0" w:sz="6" w:val="single"/>
            </w:tcBorders>
            <w:shd w:fill="ffffff" w:val="clear"/>
            <w:tcMar>
              <w:top w:w="0.0" w:type="dxa"/>
              <w:left w:w="0.0" w:type="dxa"/>
              <w:bottom w:w="0.0" w:type="dxa"/>
              <w:right w:w="0.0" w:type="dxa"/>
            </w:tcMar>
            <w:vAlign w:val="top"/>
          </w:tcPr>
          <w:p w:rsidR="00000000" w:rsidDel="00000000" w:rsidP="00000000" w:rsidRDefault="00000000" w:rsidRPr="00000000" w14:paraId="00000058">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DESENAT </w:t>
            </w:r>
          </w:p>
        </w:tc>
        <w:tc>
          <w:tcPr>
            <w:tcBorders>
              <w:top w:color="000000" w:space="0" w:sz="6" w:val="single"/>
              <w:left w:color="000000" w:space="0" w:sz="6" w:val="single"/>
              <w:bottom w:color="000000" w:space="0" w:sz="24" w:val="single"/>
              <w:right w:color="000000" w:space="0" w:sz="6" w:val="single"/>
            </w:tcBorders>
            <w:shd w:fill="ffffff" w:val="clear"/>
            <w:tcMar>
              <w:top w:w="0.0" w:type="dxa"/>
              <w:left w:w="0.0" w:type="dxa"/>
              <w:bottom w:w="0.0" w:type="dxa"/>
              <w:right w:w="0.0" w:type="dxa"/>
            </w:tcMar>
            <w:vAlign w:val="top"/>
          </w:tcPr>
          <w:p w:rsidR="00000000" w:rsidDel="00000000" w:rsidP="00000000" w:rsidRDefault="00000000" w:rsidRPr="00000000" w14:paraId="00000059">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tc>
        <w:tc>
          <w:tcPr>
            <w:tcBorders>
              <w:top w:color="000000" w:space="0" w:sz="6" w:val="single"/>
              <w:left w:color="000000" w:space="0" w:sz="6" w:val="single"/>
              <w:bottom w:color="000000" w:space="0" w:sz="24" w:val="single"/>
              <w:right w:color="000000" w:space="0" w:sz="6" w:val="single"/>
            </w:tcBorders>
            <w:shd w:fill="ffffff" w:val="clear"/>
            <w:tcMar>
              <w:top w:w="0.0" w:type="dxa"/>
              <w:left w:w="0.0" w:type="dxa"/>
              <w:bottom w:w="0.0" w:type="dxa"/>
              <w:right w:w="0.0" w:type="dxa"/>
            </w:tcMar>
            <w:vAlign w:val="top"/>
          </w:tcPr>
          <w:p w:rsidR="00000000" w:rsidDel="00000000" w:rsidP="00000000" w:rsidRDefault="00000000" w:rsidRPr="00000000" w14:paraId="0000005A">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tc>
        <w:tc>
          <w:tcPr>
            <w:vMerge w:val="continue"/>
            <w:tcBorders>
              <w:top w:color="000000" w:space="0" w:sz="6" w:val="single"/>
              <w:left w:color="000000" w:space="0" w:sz="6" w:val="single"/>
              <w:bottom w:color="000000" w:space="0" w:sz="24" w:val="single"/>
              <w:right w:color="000000" w:space="0" w:sz="6" w:val="single"/>
            </w:tcBorders>
            <w:shd w:fill="ffffff" w:val="clear"/>
            <w:tcMar>
              <w:top w:w="100.0" w:type="dxa"/>
              <w:left w:w="100.0" w:type="dxa"/>
              <w:bottom w:w="100.0" w:type="dxa"/>
              <w:right w:w="100.0" w:type="dxa"/>
            </w:tcMar>
            <w:vAlign w:val="top"/>
          </w:tcPr>
          <w:p w:rsidR="00000000" w:rsidDel="00000000" w:rsidP="00000000" w:rsidRDefault="00000000" w:rsidRPr="00000000" w14:paraId="0000005B">
            <w:pPr>
              <w:spacing w:line="240" w:lineRule="auto"/>
              <w:rPr>
                <w:rFonts w:ascii="Times New Roman" w:cs="Times New Roman" w:eastAsia="Times New Roman" w:hAnsi="Times New Roman"/>
              </w:rPr>
            </w:pPr>
            <w:r w:rsidDel="00000000" w:rsidR="00000000" w:rsidRPr="00000000">
              <w:rPr>
                <w:rtl w:val="0"/>
              </w:rPr>
            </w:r>
          </w:p>
        </w:tc>
        <w:tc>
          <w:tcPr>
            <w:vMerge w:val="continue"/>
            <w:tcBorders>
              <w:top w:color="000000" w:space="0" w:sz="6" w:val="single"/>
              <w:left w:color="000000" w:space="0" w:sz="6" w:val="single"/>
              <w:bottom w:color="000000" w:space="0" w:sz="24" w:val="single"/>
              <w:right w:color="000000" w:space="0" w:sz="6" w:val="single"/>
            </w:tcBorders>
            <w:shd w:fill="ffffff" w:val="clear"/>
            <w:tcMar>
              <w:top w:w="100.0" w:type="dxa"/>
              <w:left w:w="100.0" w:type="dxa"/>
              <w:bottom w:w="100.0" w:type="dxa"/>
              <w:right w:w="100.0" w:type="dxa"/>
            </w:tcMar>
            <w:vAlign w:val="top"/>
          </w:tcPr>
          <w:p w:rsidR="00000000" w:rsidDel="00000000" w:rsidP="00000000" w:rsidRDefault="00000000" w:rsidRPr="00000000" w14:paraId="0000005C">
            <w:pPr>
              <w:spacing w:line="240" w:lineRule="auto"/>
              <w:rPr>
                <w:rFonts w:ascii="Times New Roman" w:cs="Times New Roman" w:eastAsia="Times New Roman" w:hAnsi="Times New Roman"/>
              </w:rPr>
            </w:pPr>
            <w:r w:rsidDel="00000000" w:rsidR="00000000" w:rsidRPr="00000000">
              <w:rPr>
                <w:rtl w:val="0"/>
              </w:rPr>
            </w:r>
          </w:p>
        </w:tc>
        <w:tc>
          <w:tcPr>
            <w:vMerge w:val="continue"/>
            <w:tcBorders>
              <w:top w:color="000000" w:space="0" w:sz="6" w:val="single"/>
              <w:left w:color="000000" w:space="0" w:sz="6" w:val="single"/>
              <w:bottom w:color="000000" w:space="0" w:sz="24" w:val="single"/>
              <w:right w:color="000000" w:space="0" w:sz="24" w:val="single"/>
            </w:tcBorders>
            <w:shd w:fill="ffffff" w:val="clear"/>
            <w:tcMar>
              <w:top w:w="100.0" w:type="dxa"/>
              <w:left w:w="100.0" w:type="dxa"/>
              <w:bottom w:w="100.0" w:type="dxa"/>
              <w:right w:w="100.0" w:type="dxa"/>
            </w:tcMar>
            <w:vAlign w:val="top"/>
          </w:tcPr>
          <w:p w:rsidR="00000000" w:rsidDel="00000000" w:rsidP="00000000" w:rsidRDefault="00000000" w:rsidRPr="00000000" w14:paraId="0000005D">
            <w:pPr>
              <w:spacing w:line="240" w:lineRule="auto"/>
              <w:rPr>
                <w:rFonts w:ascii="Times New Roman" w:cs="Times New Roman" w:eastAsia="Times New Roman" w:hAnsi="Times New Roman"/>
              </w:rPr>
            </w:pPr>
            <w:r w:rsidDel="00000000" w:rsidR="00000000" w:rsidRPr="00000000">
              <w:rPr>
                <w:rtl w:val="0"/>
              </w:rPr>
            </w:r>
          </w:p>
        </w:tc>
      </w:tr>
    </w:tbl>
    <w:p w:rsidR="00000000" w:rsidDel="00000000" w:rsidP="00000000" w:rsidRDefault="00000000" w:rsidRPr="00000000" w14:paraId="0000005E">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05F">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060">
      <w:pPr>
        <w:rPr>
          <w:rFonts w:ascii="Times New Roman" w:cs="Times New Roman" w:eastAsia="Times New Roman" w:hAnsi="Times New Roman"/>
        </w:rPr>
      </w:pPr>
      <w:r w:rsidDel="00000000" w:rsidR="00000000" w:rsidRPr="00000000">
        <w:rPr>
          <w:rFonts w:ascii="Times New Roman" w:cs="Times New Roman" w:eastAsia="Times New Roman" w:hAnsi="Times New Roman"/>
        </w:rPr>
        <w:drawing>
          <wp:inline distB="114300" distT="114300" distL="114300" distR="114300">
            <wp:extent cx="5731200" cy="25400"/>
            <wp:effectExtent b="0" l="0" r="0" t="0"/>
            <wp:docPr id="1" name="image2.png"/>
            <a:graphic>
              <a:graphicData uri="http://schemas.openxmlformats.org/drawingml/2006/picture">
                <pic:pic>
                  <pic:nvPicPr>
                    <pic:cNvPr id="0" name="image2.png"/>
                    <pic:cNvPicPr preferRelativeResize="0"/>
                  </pic:nvPicPr>
                  <pic:blipFill>
                    <a:blip r:embed="rId7"/>
                    <a:srcRect b="0" l="0" r="0" t="0"/>
                    <a:stretch>
                      <a:fillRect/>
                    </a:stretch>
                  </pic:blipFill>
                  <pic:spPr>
                    <a:xfrm>
                      <a:off x="0" y="0"/>
                      <a:ext cx="5731200" cy="25400"/>
                    </a:xfrm>
                    <a:prstGeom prst="rect"/>
                    <a:ln/>
                  </pic:spPr>
                </pic:pic>
              </a:graphicData>
            </a:graphic>
          </wp:inline>
        </w:drawing>
      </w:r>
      <w:r w:rsidDel="00000000" w:rsidR="00000000" w:rsidRPr="00000000">
        <w:rPr>
          <w:rtl w:val="0"/>
        </w:rPr>
      </w:r>
    </w:p>
    <w:p w:rsidR="00000000" w:rsidDel="00000000" w:rsidP="00000000" w:rsidRDefault="00000000" w:rsidRPr="00000000" w14:paraId="00000061">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062">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NOTĂ: </w:t>
      </w:r>
    </w:p>
    <w:p w:rsidR="00000000" w:rsidDel="00000000" w:rsidP="00000000" w:rsidRDefault="00000000" w:rsidRPr="00000000" w14:paraId="00000063">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Modelul de cartuș prezentat are caracter informativ, fiecare elaborator având libertatea de a prezenta un alt format, cu condiția furnizării următoarelor date: </w:t>
      </w:r>
    </w:p>
    <w:p w:rsidR="00000000" w:rsidDel="00000000" w:rsidP="00000000" w:rsidRDefault="00000000" w:rsidRPr="00000000" w14:paraId="00000064">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 numele firmei  Societate comercială/Birou de arhitectură  sau al proiectantului elaborator  persoană fizică autorizată , numărul de înmatriculare sau numărul autorizației; </w:t>
      </w:r>
    </w:p>
    <w:p w:rsidR="00000000" w:rsidDel="00000000" w:rsidP="00000000" w:rsidRDefault="00000000" w:rsidRPr="00000000" w14:paraId="00000065">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  titlul documentației </w:t>
      </w:r>
    </w:p>
    <w:p w:rsidR="00000000" w:rsidDel="00000000" w:rsidP="00000000" w:rsidRDefault="00000000" w:rsidRPr="00000000" w14:paraId="00000066">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  titlul planșei și, după caz, al „obiect” </w:t>
      </w:r>
    </w:p>
    <w:p w:rsidR="00000000" w:rsidDel="00000000" w:rsidP="00000000" w:rsidRDefault="00000000" w:rsidRPr="00000000" w14:paraId="00000067">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  data elaborării documentației </w:t>
      </w:r>
    </w:p>
    <w:p w:rsidR="00000000" w:rsidDel="00000000" w:rsidP="00000000" w:rsidRDefault="00000000" w:rsidRPr="00000000" w14:paraId="00000068">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5)  numele și titlul profesional </w:t>
      </w:r>
    </w:p>
    <w:p w:rsidR="00000000" w:rsidDel="00000000" w:rsidP="00000000" w:rsidRDefault="00000000" w:rsidRPr="00000000" w14:paraId="00000069">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6)  calitatea elaboratorilor (exclusiv pentru firme) în conformitate cu competențele profesionale prevăzute de Lege </w:t>
      </w:r>
    </w:p>
    <w:p w:rsidR="00000000" w:rsidDel="00000000" w:rsidP="00000000" w:rsidRDefault="00000000" w:rsidRPr="00000000" w14:paraId="0000006A">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7)  calitatea de verificator de proiecte/expert tehnic, după caz </w:t>
      </w:r>
    </w:p>
    <w:p w:rsidR="00000000" w:rsidDel="00000000" w:rsidP="00000000" w:rsidRDefault="00000000" w:rsidRPr="00000000" w14:paraId="0000006B">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8)  cerința de calitate conform Legii nr.10/1995 pentru care s-a făcut verificarea </w:t>
      </w:r>
    </w:p>
    <w:p w:rsidR="00000000" w:rsidDel="00000000" w:rsidP="00000000" w:rsidRDefault="00000000" w:rsidRPr="00000000" w14:paraId="0000006C">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9)  titlul referatului de verificare/expertizei tehnice nr. și data acestuia </w:t>
      </w:r>
    </w:p>
    <w:p w:rsidR="00000000" w:rsidDel="00000000" w:rsidP="00000000" w:rsidRDefault="00000000" w:rsidRPr="00000000" w14:paraId="0000006D">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10)  numărul documentației la elaborator </w:t>
      </w:r>
    </w:p>
    <w:p w:rsidR="00000000" w:rsidDel="00000000" w:rsidP="00000000" w:rsidRDefault="00000000" w:rsidRPr="00000000" w14:paraId="0000006E">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11)  faza de proiectare </w:t>
      </w:r>
    </w:p>
    <w:p w:rsidR="00000000" w:rsidDel="00000000" w:rsidP="00000000" w:rsidRDefault="00000000" w:rsidRPr="00000000" w14:paraId="0000006F">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ro"/>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Pr>
  </w:style>
  <w:style w:type="table" w:styleId="Table2">
    <w:basedOn w:val="TableNormal"/>
    <w:tblPr>
      <w:tblStyleRowBandSize w:val="1"/>
      <w:tblStyleColBandSize w:val="1"/>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image" Target="media/image1.png"/><Relationship Id="rId7"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