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B9" w:rsidRDefault="000417B9" w:rsidP="00B76618">
      <w:pPr>
        <w:pStyle w:val="NormalWeb"/>
        <w:shd w:val="clear" w:color="auto" w:fill="FFFFFF"/>
        <w:spacing w:before="0" w:beforeAutospacing="0" w:afterAutospacing="0"/>
        <w:jc w:val="both"/>
        <w:rPr>
          <w:b/>
          <w:bCs/>
          <w:color w:val="000000"/>
          <w:kern w:val="36"/>
          <w:sz w:val="32"/>
          <w:szCs w:val="32"/>
          <w:lang w:val="it-IT"/>
        </w:rPr>
      </w:pPr>
      <w:bookmarkStart w:id="0" w:name="_GoBack"/>
      <w:r>
        <w:rPr>
          <w:b/>
          <w:bCs/>
          <w:color w:val="000000"/>
          <w:kern w:val="36"/>
          <w:sz w:val="32"/>
          <w:szCs w:val="32"/>
          <w:lang w:val="it-IT"/>
        </w:rPr>
        <w:t>Abonamente transport</w:t>
      </w:r>
    </w:p>
    <w:p w:rsidR="00B76618" w:rsidRPr="007A6A0F" w:rsidRDefault="007E69C7" w:rsidP="00B76618">
      <w:pPr>
        <w:pStyle w:val="NormalWeb"/>
        <w:shd w:val="clear" w:color="auto" w:fill="FFFFFF"/>
        <w:spacing w:before="0" w:beforeAutospacing="0" w:afterAutospacing="0"/>
        <w:jc w:val="both"/>
        <w:rPr>
          <w:b/>
          <w:bCs/>
          <w:color w:val="000000"/>
          <w:kern w:val="36"/>
          <w:sz w:val="32"/>
          <w:szCs w:val="32"/>
          <w:lang w:val="it-IT"/>
        </w:rPr>
      </w:pPr>
      <w:r w:rsidRPr="007A6A0F">
        <w:rPr>
          <w:b/>
          <w:bCs/>
          <w:color w:val="000000"/>
          <w:kern w:val="36"/>
          <w:sz w:val="32"/>
          <w:szCs w:val="32"/>
          <w:lang w:val="it-IT"/>
        </w:rPr>
        <w:t>Ȋ</w:t>
      </w:r>
      <w:r w:rsidR="00CA6126">
        <w:rPr>
          <w:b/>
          <w:bCs/>
          <w:color w:val="000000"/>
          <w:kern w:val="36"/>
          <w:sz w:val="32"/>
          <w:szCs w:val="32"/>
          <w:lang w:val="it-IT"/>
        </w:rPr>
        <w:t xml:space="preserve">N </w:t>
      </w:r>
      <w:r w:rsidR="0061245E" w:rsidRPr="007A6A0F">
        <w:rPr>
          <w:b/>
          <w:bCs/>
          <w:color w:val="000000"/>
          <w:kern w:val="36"/>
          <w:sz w:val="32"/>
          <w:szCs w:val="32"/>
          <w:lang w:val="it-IT"/>
        </w:rPr>
        <w:t>ATEN</w:t>
      </w:r>
      <w:r w:rsidRPr="007A6A0F">
        <w:rPr>
          <w:b/>
          <w:bCs/>
          <w:color w:val="000000"/>
          <w:kern w:val="36"/>
          <w:sz w:val="32"/>
          <w:szCs w:val="32"/>
          <w:lang w:val="it-IT"/>
        </w:rPr>
        <w:t xml:space="preserve">ŢIA </w:t>
      </w:r>
      <w:r w:rsidR="00CA1FA9" w:rsidRPr="007A6A0F">
        <w:rPr>
          <w:b/>
          <w:bCs/>
          <w:color w:val="000000"/>
          <w:kern w:val="36"/>
          <w:sz w:val="32"/>
          <w:szCs w:val="32"/>
          <w:lang w:val="it-IT"/>
        </w:rPr>
        <w:t>PENSIONARILOR ŞI A PERSOANELOR ȊNCADRATE ȊN GRAD DE HADICAP GRAV ŞI ACCENTUAT ŞI A ȊNSOŢITORILOR ACESTORA</w:t>
      </w:r>
    </w:p>
    <w:bookmarkEnd w:id="0"/>
    <w:p w:rsidR="0061245E" w:rsidRDefault="0061245E" w:rsidP="00B76618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A3A3A"/>
          <w:sz w:val="18"/>
          <w:szCs w:val="18"/>
        </w:rPr>
      </w:pPr>
    </w:p>
    <w:p w:rsidR="0061245E" w:rsidRPr="007C03AE" w:rsidRDefault="00CA1FA9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Pensionarii</w:t>
      </w:r>
      <w:proofErr w:type="spellEnd"/>
      <w:r w:rsidRPr="007C03AE">
        <w:rPr>
          <w:color w:val="3A3A3A"/>
        </w:rPr>
        <w:t xml:space="preserve"> cu </w:t>
      </w:r>
      <w:proofErr w:type="spellStart"/>
      <w:r w:rsidRPr="007C03AE">
        <w:rPr>
          <w:color w:val="3A3A3A"/>
        </w:rPr>
        <w:t>domiciliul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stabil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raza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comunei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Floreşti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persoanele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ȋncadrate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</w:t>
      </w:r>
      <w:proofErr w:type="spellEnd"/>
      <w:r w:rsidRPr="007C03AE">
        <w:rPr>
          <w:color w:val="3A3A3A"/>
        </w:rPr>
        <w:t xml:space="preserve"> grad de handicap </w:t>
      </w:r>
      <w:proofErr w:type="spellStart"/>
      <w:r w:rsidRPr="007C03AE">
        <w:rPr>
          <w:color w:val="3A3A3A"/>
        </w:rPr>
        <w:t>grav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accentuat</w:t>
      </w:r>
      <w:proofErr w:type="spellEnd"/>
      <w:r w:rsidRPr="007C03AE">
        <w:rPr>
          <w:color w:val="3A3A3A"/>
        </w:rPr>
        <w:t xml:space="preserve"> </w:t>
      </w:r>
      <w:proofErr w:type="spellStart"/>
      <w:r w:rsidR="005313BD" w:rsidRPr="007C03AE">
        <w:rPr>
          <w:color w:val="3A3A3A"/>
        </w:rPr>
        <w:t>ş</w:t>
      </w:r>
      <w:r w:rsidRPr="007C03AE">
        <w:rPr>
          <w:color w:val="3A3A3A"/>
        </w:rPr>
        <w:t>i</w:t>
      </w:r>
      <w:proofErr w:type="spellEnd"/>
      <w:r w:rsidRPr="007C03AE">
        <w:rPr>
          <w:color w:val="3A3A3A"/>
        </w:rPr>
        <w:t xml:space="preserve"> </w:t>
      </w:r>
      <w:proofErr w:type="spellStart"/>
      <w:r w:rsidR="005313BD" w:rsidRPr="007C03AE">
        <w:rPr>
          <w:color w:val="3A3A3A"/>
        </w:rPr>
        <w:t>ȋnsoţ</w:t>
      </w:r>
      <w:r w:rsidRPr="007C03AE">
        <w:rPr>
          <w:color w:val="3A3A3A"/>
        </w:rPr>
        <w:t>itorii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acestora</w:t>
      </w:r>
      <w:proofErr w:type="spellEnd"/>
      <w:r w:rsidRPr="007C03AE">
        <w:rPr>
          <w:color w:val="3A3A3A"/>
        </w:rPr>
        <w:t xml:space="preserve">, </w:t>
      </w:r>
      <w:proofErr w:type="spellStart"/>
      <w:r w:rsidR="0061245E" w:rsidRPr="007C03AE">
        <w:rPr>
          <w:color w:val="3A3A3A"/>
        </w:rPr>
        <w:t>beneficiază</w:t>
      </w:r>
      <w:proofErr w:type="spellEnd"/>
      <w:r w:rsidR="0061245E" w:rsidRPr="007C03AE">
        <w:rPr>
          <w:color w:val="3A3A3A"/>
        </w:rPr>
        <w:t xml:space="preserve"> de </w:t>
      </w:r>
      <w:proofErr w:type="spellStart"/>
      <w:r w:rsidR="0061245E" w:rsidRPr="007C03AE">
        <w:rPr>
          <w:color w:val="3A3A3A"/>
        </w:rPr>
        <w:t>gratuitate</w:t>
      </w:r>
      <w:proofErr w:type="spellEnd"/>
      <w:r w:rsidR="0061245E" w:rsidRPr="007C03AE">
        <w:rPr>
          <w:color w:val="3A3A3A"/>
        </w:rPr>
        <w:t xml:space="preserve"> la </w:t>
      </w:r>
      <w:proofErr w:type="spellStart"/>
      <w:r w:rsidR="0061245E" w:rsidRPr="007C03AE">
        <w:rPr>
          <w:color w:val="3A3A3A"/>
        </w:rPr>
        <w:t>transpo</w:t>
      </w:r>
      <w:r w:rsidR="00A83592" w:rsidRPr="007C03AE">
        <w:rPr>
          <w:color w:val="3A3A3A"/>
        </w:rPr>
        <w:t>rtul</w:t>
      </w:r>
      <w:proofErr w:type="spellEnd"/>
      <w:r w:rsidR="00A83592" w:rsidRPr="007C03AE">
        <w:rPr>
          <w:color w:val="3A3A3A"/>
        </w:rPr>
        <w:t xml:space="preserve"> </w:t>
      </w:r>
      <w:proofErr w:type="spellStart"/>
      <w:r w:rsidR="00A83592" w:rsidRPr="007C03AE">
        <w:rPr>
          <w:color w:val="3A3A3A"/>
        </w:rPr>
        <w:t>ȋ</w:t>
      </w:r>
      <w:r w:rsidRPr="007C03AE">
        <w:rPr>
          <w:color w:val="3A3A3A"/>
        </w:rPr>
        <w:t>n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comun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toată</w:t>
      </w:r>
      <w:proofErr w:type="spellEnd"/>
      <w:r w:rsidR="0061245E" w:rsidRPr="007C03AE">
        <w:rPr>
          <w:color w:val="3A3A3A"/>
        </w:rPr>
        <w:t xml:space="preserve"> </w:t>
      </w:r>
      <w:r w:rsidRPr="007C03AE">
        <w:rPr>
          <w:color w:val="3A3A3A"/>
        </w:rPr>
        <w:t xml:space="preserve">zona </w:t>
      </w:r>
      <w:proofErr w:type="spellStart"/>
      <w:r w:rsidRPr="007C03AE">
        <w:rPr>
          <w:color w:val="3A3A3A"/>
        </w:rPr>
        <w:t>metropolitan</w:t>
      </w:r>
      <w:r w:rsidR="005313BD" w:rsidRPr="007C03AE">
        <w:rPr>
          <w:color w:val="3A3A3A"/>
        </w:rPr>
        <w:t>ă</w:t>
      </w:r>
      <w:proofErr w:type="spellEnd"/>
      <w:r w:rsidRPr="007C03AE">
        <w:rPr>
          <w:color w:val="3A3A3A"/>
        </w:rPr>
        <w:t xml:space="preserve">, </w:t>
      </w:r>
      <w:proofErr w:type="spellStart"/>
      <w:r w:rsidRPr="007C03AE">
        <w:rPr>
          <w:color w:val="3A3A3A"/>
        </w:rPr>
        <w:t>pe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toate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liniile</w:t>
      </w:r>
      <w:proofErr w:type="spellEnd"/>
      <w:r w:rsidRPr="007C03AE">
        <w:rPr>
          <w:color w:val="3A3A3A"/>
        </w:rPr>
        <w:t xml:space="preserve"> </w:t>
      </w:r>
      <w:proofErr w:type="spellStart"/>
      <w:r w:rsidR="0061245E" w:rsidRPr="007C03AE">
        <w:rPr>
          <w:color w:val="3A3A3A"/>
        </w:rPr>
        <w:t>Asociaţiei</w:t>
      </w:r>
      <w:proofErr w:type="spellEnd"/>
      <w:r w:rsidR="0061245E" w:rsidRPr="007C03AE">
        <w:rPr>
          <w:color w:val="3A3A3A"/>
        </w:rPr>
        <w:t xml:space="preserve"> </w:t>
      </w:r>
      <w:proofErr w:type="spellStart"/>
      <w:r w:rsidR="0061245E" w:rsidRPr="007C03AE">
        <w:rPr>
          <w:color w:val="3A3A3A"/>
        </w:rPr>
        <w:t>Metropolitane</w:t>
      </w:r>
      <w:proofErr w:type="spellEnd"/>
      <w:r w:rsidR="0061245E" w:rsidRPr="007C03AE">
        <w:rPr>
          <w:color w:val="3A3A3A"/>
        </w:rPr>
        <w:t xml:space="preserve"> de Transport Public </w:t>
      </w:r>
      <w:proofErr w:type="spellStart"/>
      <w:r w:rsidR="0061245E" w:rsidRPr="007C03AE">
        <w:rPr>
          <w:color w:val="3A3A3A"/>
        </w:rPr>
        <w:t>Cluj</w:t>
      </w:r>
      <w:proofErr w:type="spellEnd"/>
      <w:r w:rsidR="0061245E" w:rsidRPr="007C03AE">
        <w:rPr>
          <w:color w:val="3A3A3A"/>
        </w:rPr>
        <w:t xml:space="preserve"> (</w:t>
      </w:r>
      <w:proofErr w:type="spellStart"/>
      <w:r w:rsidR="0061245E" w:rsidRPr="007C03AE">
        <w:rPr>
          <w:color w:val="3A3A3A"/>
        </w:rPr>
        <w:t>municipiul</w:t>
      </w:r>
      <w:proofErr w:type="spellEnd"/>
      <w:r w:rsidR="0061245E" w:rsidRPr="007C03AE">
        <w:rPr>
          <w:color w:val="3A3A3A"/>
        </w:rPr>
        <w:t xml:space="preserve"> Cluj-Napoca, </w:t>
      </w:r>
      <w:proofErr w:type="spellStart"/>
      <w:r w:rsidR="0061245E" w:rsidRPr="007C03AE">
        <w:rPr>
          <w:color w:val="3A3A3A"/>
        </w:rPr>
        <w:t>comunele</w:t>
      </w:r>
      <w:proofErr w:type="spellEnd"/>
      <w:r w:rsidR="0061245E" w:rsidRPr="007C03AE">
        <w:rPr>
          <w:color w:val="3A3A3A"/>
        </w:rPr>
        <w:t xml:space="preserve"> </w:t>
      </w:r>
      <w:proofErr w:type="spellStart"/>
      <w:r w:rsidR="0061245E" w:rsidRPr="007C03AE">
        <w:rPr>
          <w:color w:val="3A3A3A"/>
        </w:rPr>
        <w:t>Apahida</w:t>
      </w:r>
      <w:proofErr w:type="spellEnd"/>
      <w:r w:rsidR="0061245E" w:rsidRPr="007C03AE">
        <w:rPr>
          <w:color w:val="3A3A3A"/>
        </w:rPr>
        <w:t xml:space="preserve">, </w:t>
      </w:r>
      <w:proofErr w:type="spellStart"/>
      <w:r w:rsidR="0061245E" w:rsidRPr="007C03AE">
        <w:rPr>
          <w:color w:val="3A3A3A"/>
        </w:rPr>
        <w:t>Baciu</w:t>
      </w:r>
      <w:proofErr w:type="spellEnd"/>
      <w:r w:rsidR="0061245E" w:rsidRPr="007C03AE">
        <w:rPr>
          <w:color w:val="3A3A3A"/>
        </w:rPr>
        <w:t xml:space="preserve">, </w:t>
      </w:r>
      <w:proofErr w:type="spellStart"/>
      <w:r w:rsidR="0061245E" w:rsidRPr="007C03AE">
        <w:rPr>
          <w:color w:val="3A3A3A"/>
        </w:rPr>
        <w:t>Chinteni</w:t>
      </w:r>
      <w:proofErr w:type="spellEnd"/>
      <w:r w:rsidR="0061245E" w:rsidRPr="007C03AE">
        <w:rPr>
          <w:color w:val="3A3A3A"/>
        </w:rPr>
        <w:t xml:space="preserve">, </w:t>
      </w:r>
      <w:proofErr w:type="spellStart"/>
      <w:r w:rsidR="0061245E" w:rsidRPr="007C03AE">
        <w:rPr>
          <w:color w:val="3A3A3A"/>
        </w:rPr>
        <w:t>Ciurila</w:t>
      </w:r>
      <w:proofErr w:type="spellEnd"/>
      <w:r w:rsidR="0061245E" w:rsidRPr="007C03AE">
        <w:rPr>
          <w:color w:val="3A3A3A"/>
        </w:rPr>
        <w:t xml:space="preserve">, </w:t>
      </w:r>
      <w:proofErr w:type="spellStart"/>
      <w:r w:rsidR="0061245E" w:rsidRPr="007C03AE">
        <w:rPr>
          <w:color w:val="3A3A3A"/>
        </w:rPr>
        <w:t>Feleacu</w:t>
      </w:r>
      <w:proofErr w:type="spellEnd"/>
      <w:r w:rsidR="0061245E" w:rsidRPr="007C03AE">
        <w:rPr>
          <w:color w:val="3A3A3A"/>
        </w:rPr>
        <w:t xml:space="preserve"> </w:t>
      </w:r>
      <w:proofErr w:type="spellStart"/>
      <w:r w:rsidR="0061245E" w:rsidRPr="007C03AE">
        <w:rPr>
          <w:color w:val="3A3A3A"/>
        </w:rPr>
        <w:t>şi</w:t>
      </w:r>
      <w:proofErr w:type="spellEnd"/>
      <w:r w:rsidR="0061245E" w:rsidRPr="007C03AE">
        <w:rPr>
          <w:color w:val="3A3A3A"/>
        </w:rPr>
        <w:t xml:space="preserve"> </w:t>
      </w:r>
      <w:proofErr w:type="spellStart"/>
      <w:r w:rsidR="0061245E" w:rsidRPr="007C03AE">
        <w:rPr>
          <w:color w:val="3A3A3A"/>
        </w:rPr>
        <w:t>Floreşti</w:t>
      </w:r>
      <w:proofErr w:type="spellEnd"/>
      <w:r w:rsidR="0061245E" w:rsidRPr="007C03AE">
        <w:rPr>
          <w:color w:val="3A3A3A"/>
        </w:rPr>
        <w:t xml:space="preserve">). </w:t>
      </w:r>
    </w:p>
    <w:p w:rsidR="00CA1FA9" w:rsidRPr="007C03AE" w:rsidRDefault="00CA1FA9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</w:p>
    <w:p w:rsidR="00CA1FA9" w:rsidRPr="007C03AE" w:rsidRDefault="005313BD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Ȋncepând</w:t>
      </w:r>
      <w:proofErr w:type="spellEnd"/>
      <w:r w:rsidRPr="007C03AE">
        <w:rPr>
          <w:color w:val="3A3A3A"/>
        </w:rPr>
        <w:t xml:space="preserve"> cu data de 2 </w:t>
      </w:r>
      <w:proofErr w:type="spellStart"/>
      <w:r w:rsidRPr="007C03AE">
        <w:rPr>
          <w:color w:val="3A3A3A"/>
        </w:rPr>
        <w:t>d</w:t>
      </w:r>
      <w:r w:rsidR="00CA1FA9" w:rsidRPr="007C03AE">
        <w:rPr>
          <w:color w:val="3A3A3A"/>
        </w:rPr>
        <w:t>ecembrie</w:t>
      </w:r>
      <w:proofErr w:type="spellEnd"/>
      <w:r w:rsidRPr="007C03AE">
        <w:rPr>
          <w:color w:val="3A3A3A"/>
        </w:rPr>
        <w:t xml:space="preserve"> 2020</w:t>
      </w:r>
      <w:r w:rsidR="00CA1FA9" w:rsidRPr="007C03AE">
        <w:rPr>
          <w:color w:val="3A3A3A"/>
        </w:rPr>
        <w:t xml:space="preserve">, </w:t>
      </w:r>
      <w:proofErr w:type="spellStart"/>
      <w:r w:rsidR="00CA1FA9" w:rsidRPr="007C03AE">
        <w:rPr>
          <w:color w:val="3A3A3A"/>
        </w:rPr>
        <w:t>persoanele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ȋncadrate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ȋn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categoriile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mai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sus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menţionate</w:t>
      </w:r>
      <w:proofErr w:type="spellEnd"/>
      <w:r w:rsidR="00CA1FA9" w:rsidRPr="007C03AE">
        <w:rPr>
          <w:color w:val="3A3A3A"/>
        </w:rPr>
        <w:t xml:space="preserve"> se </w:t>
      </w:r>
      <w:proofErr w:type="spellStart"/>
      <w:r w:rsidR="00CA1FA9" w:rsidRPr="007C03AE">
        <w:rPr>
          <w:color w:val="3A3A3A"/>
        </w:rPr>
        <w:t>vor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prezenta</w:t>
      </w:r>
      <w:proofErr w:type="spellEnd"/>
      <w:r w:rsidR="00CA1FA9" w:rsidRPr="007C03AE">
        <w:rPr>
          <w:color w:val="3A3A3A"/>
        </w:rPr>
        <w:t xml:space="preserve"> la </w:t>
      </w:r>
      <w:proofErr w:type="spellStart"/>
      <w:r w:rsidRPr="007C03AE">
        <w:rPr>
          <w:color w:val="3A3A3A"/>
        </w:rPr>
        <w:t>ghiş</w:t>
      </w:r>
      <w:r w:rsidR="00CA1FA9" w:rsidRPr="007C03AE">
        <w:rPr>
          <w:color w:val="3A3A3A"/>
        </w:rPr>
        <w:t>eele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Companiei</w:t>
      </w:r>
      <w:proofErr w:type="spellEnd"/>
      <w:r w:rsidR="00CA1FA9" w:rsidRPr="007C03AE">
        <w:rPr>
          <w:color w:val="3A3A3A"/>
        </w:rPr>
        <w:t xml:space="preserve"> de Transport Public </w:t>
      </w:r>
      <w:proofErr w:type="spellStart"/>
      <w:r w:rsidR="00CA1FA9" w:rsidRPr="007C03AE">
        <w:rPr>
          <w:color w:val="3A3A3A"/>
        </w:rPr>
        <w:t>pentru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obţ</w:t>
      </w:r>
      <w:r w:rsidR="00CA1FA9" w:rsidRPr="007C03AE">
        <w:rPr>
          <w:color w:val="3A3A3A"/>
        </w:rPr>
        <w:t>inerea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cardului</w:t>
      </w:r>
      <w:proofErr w:type="spellEnd"/>
      <w:r w:rsidR="00CA1FA9" w:rsidRPr="007C03AE">
        <w:rPr>
          <w:color w:val="3A3A3A"/>
        </w:rPr>
        <w:t xml:space="preserve"> de transport </w:t>
      </w:r>
      <w:proofErr w:type="spellStart"/>
      <w:r w:rsidR="00CA1FA9" w:rsidRPr="007C03AE">
        <w:rPr>
          <w:color w:val="3A3A3A"/>
        </w:rPr>
        <w:t>pentru</w:t>
      </w:r>
      <w:proofErr w:type="spellEnd"/>
      <w:r w:rsidR="00CA1FA9" w:rsidRPr="007C03AE">
        <w:rPr>
          <w:color w:val="3A3A3A"/>
        </w:rPr>
        <w:t xml:space="preserve"> </w:t>
      </w:r>
      <w:proofErr w:type="spellStart"/>
      <w:r w:rsidR="00CA1FA9" w:rsidRPr="007C03AE">
        <w:rPr>
          <w:color w:val="3A3A3A"/>
        </w:rPr>
        <w:t>anul</w:t>
      </w:r>
      <w:proofErr w:type="spellEnd"/>
      <w:r w:rsidR="00CA1FA9" w:rsidRPr="007C03AE">
        <w:rPr>
          <w:color w:val="3A3A3A"/>
        </w:rPr>
        <w:t xml:space="preserve"> 2021. </w:t>
      </w:r>
    </w:p>
    <w:p w:rsidR="007A486B" w:rsidRPr="007C03AE" w:rsidRDefault="007A486B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</w:p>
    <w:p w:rsidR="005313BD" w:rsidRPr="007C03AE" w:rsidRDefault="00CA1FA9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Actele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necesare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pensionari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sunt</w:t>
      </w:r>
      <w:proofErr w:type="spellEnd"/>
      <w:r w:rsidRPr="007C03AE">
        <w:rPr>
          <w:color w:val="3A3A3A"/>
        </w:rPr>
        <w:t>:</w:t>
      </w:r>
    </w:p>
    <w:p w:rsidR="005313BD" w:rsidRDefault="005313BD" w:rsidP="005313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 xml:space="preserve">carte de </w:t>
      </w:r>
      <w:proofErr w:type="spellStart"/>
      <w:r w:rsidRPr="007C03AE">
        <w:rPr>
          <w:color w:val="3A3A3A"/>
        </w:rPr>
        <w:t>identitate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sau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buletin</w:t>
      </w:r>
      <w:proofErr w:type="spellEnd"/>
      <w:r w:rsidRPr="007C03AE">
        <w:rPr>
          <w:color w:val="3A3A3A"/>
        </w:rPr>
        <w:t xml:space="preserve"> cu </w:t>
      </w:r>
      <w:proofErr w:type="spellStart"/>
      <w:r w:rsidRPr="007C03AE">
        <w:rPr>
          <w:color w:val="3A3A3A"/>
        </w:rPr>
        <w:t>domiciliu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stabil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raza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comunei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Floresti</w:t>
      </w:r>
      <w:proofErr w:type="spellEnd"/>
      <w:r w:rsidR="00D60970">
        <w:rPr>
          <w:color w:val="3A3A3A"/>
        </w:rPr>
        <w:t xml:space="preserve"> (original </w:t>
      </w:r>
      <w:proofErr w:type="spellStart"/>
      <w:r w:rsidR="00D60970">
        <w:rPr>
          <w:color w:val="3A3A3A"/>
        </w:rPr>
        <w:t>şi</w:t>
      </w:r>
      <w:proofErr w:type="spellEnd"/>
      <w:r w:rsidR="00D60970">
        <w:rPr>
          <w:color w:val="3A3A3A"/>
        </w:rPr>
        <w:t xml:space="preserve"> </w:t>
      </w:r>
      <w:proofErr w:type="spellStart"/>
      <w:r w:rsidR="00D60970">
        <w:rPr>
          <w:color w:val="3A3A3A"/>
        </w:rPr>
        <w:t>copie</w:t>
      </w:r>
      <w:proofErr w:type="spellEnd"/>
      <w:r w:rsidR="00D60970">
        <w:rPr>
          <w:color w:val="3A3A3A"/>
        </w:rPr>
        <w:t>)</w:t>
      </w:r>
    </w:p>
    <w:p w:rsidR="00D60970" w:rsidRPr="00D60970" w:rsidRDefault="00D60970" w:rsidP="00D609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ultimul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cupon</w:t>
      </w:r>
      <w:proofErr w:type="spellEnd"/>
      <w:r w:rsidRPr="007C03AE">
        <w:rPr>
          <w:color w:val="3A3A3A"/>
        </w:rPr>
        <w:t xml:space="preserve"> de </w:t>
      </w:r>
      <w:proofErr w:type="spellStart"/>
      <w:r w:rsidRPr="007C03AE">
        <w:rPr>
          <w:color w:val="3A3A3A"/>
        </w:rPr>
        <w:t>pensie</w:t>
      </w:r>
      <w:proofErr w:type="spellEnd"/>
      <w:r w:rsidRPr="007C03AE">
        <w:rPr>
          <w:color w:val="3A3A3A"/>
        </w:rPr>
        <w:t xml:space="preserve"> (original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5313BD" w:rsidRPr="007C03AE" w:rsidRDefault="005313BD" w:rsidP="00B766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cardul</w:t>
      </w:r>
      <w:proofErr w:type="spellEnd"/>
      <w:r w:rsidRPr="007C03AE">
        <w:rPr>
          <w:color w:val="3A3A3A"/>
        </w:rPr>
        <w:t xml:space="preserve"> de transport </w:t>
      </w:r>
      <w:proofErr w:type="spellStart"/>
      <w:r w:rsidRPr="007C03AE">
        <w:rPr>
          <w:color w:val="3A3A3A"/>
        </w:rPr>
        <w:t>vechi</w:t>
      </w:r>
      <w:proofErr w:type="spellEnd"/>
    </w:p>
    <w:p w:rsidR="005313BD" w:rsidRPr="007C03AE" w:rsidRDefault="005313BD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Actele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necesare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persoanele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ȋncadrate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</w:t>
      </w:r>
      <w:proofErr w:type="spellEnd"/>
      <w:r w:rsidRPr="007C03AE">
        <w:rPr>
          <w:color w:val="3A3A3A"/>
        </w:rPr>
        <w:t xml:space="preserve"> grad de handicap </w:t>
      </w:r>
      <w:proofErr w:type="spellStart"/>
      <w:r w:rsidRPr="007C03AE">
        <w:rPr>
          <w:color w:val="3A3A3A"/>
        </w:rPr>
        <w:t>g</w:t>
      </w:r>
      <w:r w:rsidR="008A3BDB">
        <w:rPr>
          <w:color w:val="3A3A3A"/>
        </w:rPr>
        <w:t>rav</w:t>
      </w:r>
      <w:proofErr w:type="spellEnd"/>
      <w:r w:rsidR="008A3BDB">
        <w:rPr>
          <w:color w:val="3A3A3A"/>
        </w:rPr>
        <w:t xml:space="preserve"> </w:t>
      </w:r>
      <w:proofErr w:type="spellStart"/>
      <w:r w:rsidR="008A3BDB">
        <w:rPr>
          <w:color w:val="3A3A3A"/>
        </w:rPr>
        <w:t>şi</w:t>
      </w:r>
      <w:proofErr w:type="spellEnd"/>
      <w:r w:rsidR="008A3BDB">
        <w:rPr>
          <w:color w:val="3A3A3A"/>
        </w:rPr>
        <w:t xml:space="preserve"> </w:t>
      </w:r>
      <w:proofErr w:type="spellStart"/>
      <w:r w:rsidR="008A3BDB">
        <w:rPr>
          <w:color w:val="3A3A3A"/>
        </w:rPr>
        <w:t>accentuat</w:t>
      </w:r>
      <w:proofErr w:type="spellEnd"/>
      <w:r w:rsidR="008A3BDB">
        <w:rPr>
          <w:color w:val="3A3A3A"/>
        </w:rPr>
        <w:t xml:space="preserve"> </w:t>
      </w:r>
      <w:proofErr w:type="spellStart"/>
      <w:r w:rsidR="008A3BDB">
        <w:rPr>
          <w:color w:val="3A3A3A"/>
        </w:rPr>
        <w:t>si</w:t>
      </w:r>
      <w:proofErr w:type="spellEnd"/>
      <w:r w:rsidR="008A3BDB">
        <w:rPr>
          <w:color w:val="3A3A3A"/>
        </w:rPr>
        <w:t xml:space="preserve"> </w:t>
      </w:r>
      <w:proofErr w:type="spellStart"/>
      <w:r w:rsidR="008A3BDB">
        <w:rPr>
          <w:color w:val="3A3A3A"/>
        </w:rPr>
        <w:t>pentru</w:t>
      </w:r>
      <w:proofErr w:type="spellEnd"/>
      <w:r w:rsidR="008A3BDB">
        <w:rPr>
          <w:color w:val="3A3A3A"/>
        </w:rPr>
        <w:t xml:space="preserve"> </w:t>
      </w:r>
      <w:proofErr w:type="spellStart"/>
      <w:r w:rsidR="008A3BDB">
        <w:rPr>
          <w:color w:val="3A3A3A"/>
        </w:rPr>
        <w:t>insoţ</w:t>
      </w:r>
      <w:r w:rsidRPr="007C03AE">
        <w:rPr>
          <w:color w:val="3A3A3A"/>
        </w:rPr>
        <w:t>itorii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acestora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sunt</w:t>
      </w:r>
      <w:proofErr w:type="spellEnd"/>
      <w:r w:rsidRPr="007C03AE">
        <w:rPr>
          <w:color w:val="3A3A3A"/>
        </w:rPr>
        <w:t>:</w:t>
      </w:r>
    </w:p>
    <w:p w:rsidR="005313BD" w:rsidRPr="00D60970" w:rsidRDefault="00D60970" w:rsidP="00D609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r>
        <w:rPr>
          <w:color w:val="3A3A3A"/>
        </w:rPr>
        <w:t>c</w:t>
      </w:r>
      <w:r w:rsidR="005313BD" w:rsidRPr="007C03AE">
        <w:rPr>
          <w:color w:val="3A3A3A"/>
        </w:rPr>
        <w:t xml:space="preserve">arte de </w:t>
      </w:r>
      <w:proofErr w:type="spellStart"/>
      <w:r w:rsidR="005313BD" w:rsidRPr="007C03AE">
        <w:rPr>
          <w:color w:val="3A3A3A"/>
        </w:rPr>
        <w:t>identitate</w:t>
      </w:r>
      <w:proofErr w:type="spellEnd"/>
      <w:r w:rsidR="005313BD" w:rsidRPr="007C03AE">
        <w:rPr>
          <w:color w:val="3A3A3A"/>
        </w:rPr>
        <w:t xml:space="preserve"> </w:t>
      </w:r>
      <w:proofErr w:type="spellStart"/>
      <w:r w:rsidR="005313BD" w:rsidRPr="007C03AE">
        <w:rPr>
          <w:color w:val="3A3A3A"/>
        </w:rPr>
        <w:t>sau</w:t>
      </w:r>
      <w:proofErr w:type="spellEnd"/>
      <w:r w:rsidR="005313BD" w:rsidRPr="007C03AE">
        <w:rPr>
          <w:color w:val="3A3A3A"/>
        </w:rPr>
        <w:t xml:space="preserve"> </w:t>
      </w:r>
      <w:proofErr w:type="spellStart"/>
      <w:r>
        <w:rPr>
          <w:color w:val="3A3A3A"/>
        </w:rPr>
        <w:t>buletin</w:t>
      </w:r>
      <w:proofErr w:type="spellEnd"/>
      <w:r>
        <w:rPr>
          <w:color w:val="3A3A3A"/>
        </w:rPr>
        <w:t xml:space="preserve"> (original </w:t>
      </w:r>
      <w:proofErr w:type="spellStart"/>
      <w:r>
        <w:rPr>
          <w:color w:val="3A3A3A"/>
        </w:rPr>
        <w:t>şi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copie</w:t>
      </w:r>
      <w:proofErr w:type="spellEnd"/>
      <w:r>
        <w:rPr>
          <w:color w:val="3A3A3A"/>
        </w:rPr>
        <w:t>)</w:t>
      </w:r>
    </w:p>
    <w:p w:rsidR="0028121D" w:rsidRDefault="00D60970" w:rsidP="005313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>
        <w:rPr>
          <w:color w:val="3A3A3A"/>
        </w:rPr>
        <w:t>d</w:t>
      </w:r>
      <w:r w:rsidR="0028121D">
        <w:rPr>
          <w:color w:val="3A3A3A"/>
        </w:rPr>
        <w:t>ecizia</w:t>
      </w:r>
      <w:proofErr w:type="spellEnd"/>
      <w:r w:rsidR="0028121D">
        <w:rPr>
          <w:color w:val="3A3A3A"/>
        </w:rPr>
        <w:t xml:space="preserve"> </w:t>
      </w:r>
      <w:proofErr w:type="spellStart"/>
      <w:r w:rsidR="0028121D">
        <w:rPr>
          <w:color w:val="3A3A3A"/>
        </w:rPr>
        <w:t>ȋncadrare</w:t>
      </w:r>
      <w:proofErr w:type="spellEnd"/>
      <w:r w:rsidR="0028121D">
        <w:rPr>
          <w:color w:val="3A3A3A"/>
        </w:rPr>
        <w:t xml:space="preserve"> </w:t>
      </w:r>
      <w:proofErr w:type="spellStart"/>
      <w:r w:rsidR="0028121D">
        <w:rPr>
          <w:color w:val="3A3A3A"/>
        </w:rPr>
        <w:t>ȋn</w:t>
      </w:r>
      <w:proofErr w:type="spellEnd"/>
      <w:r w:rsidR="0028121D">
        <w:rPr>
          <w:color w:val="3A3A3A"/>
        </w:rPr>
        <w:t xml:space="preserve"> grad de handicap</w:t>
      </w:r>
      <w:r>
        <w:rPr>
          <w:color w:val="3A3A3A"/>
        </w:rPr>
        <w:t xml:space="preserve"> </w:t>
      </w:r>
      <w:r w:rsidRPr="007C03AE">
        <w:rPr>
          <w:color w:val="3A3A3A"/>
        </w:rPr>
        <w:t xml:space="preserve">(original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D60970" w:rsidRPr="00D60970" w:rsidRDefault="00D60970" w:rsidP="00D609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>-</w:t>
      </w:r>
      <w:proofErr w:type="spellStart"/>
      <w:r w:rsidRPr="007C03AE">
        <w:rPr>
          <w:color w:val="3A3A3A"/>
        </w:rPr>
        <w:t>dovada</w:t>
      </w:r>
      <w:proofErr w:type="spellEnd"/>
      <w:r w:rsidRPr="007C03AE">
        <w:rPr>
          <w:color w:val="3A3A3A"/>
        </w:rPr>
        <w:t xml:space="preserve"> de </w:t>
      </w:r>
      <w:proofErr w:type="spellStart"/>
      <w:r w:rsidRPr="007C03AE">
        <w:rPr>
          <w:color w:val="3A3A3A"/>
        </w:rPr>
        <w:t>ȋnsoţitor</w:t>
      </w:r>
      <w:proofErr w:type="spellEnd"/>
      <w:r w:rsidRPr="007C03AE">
        <w:rPr>
          <w:color w:val="3A3A3A"/>
        </w:rPr>
        <w:t>/</w:t>
      </w:r>
      <w:proofErr w:type="spellStart"/>
      <w:r w:rsidRPr="007C03AE">
        <w:rPr>
          <w:color w:val="3A3A3A"/>
        </w:rPr>
        <w:t>asistent</w:t>
      </w:r>
      <w:proofErr w:type="spellEnd"/>
      <w:r w:rsidRPr="007C03AE">
        <w:rPr>
          <w:color w:val="3A3A3A"/>
        </w:rPr>
        <w:t xml:space="preserve"> personal (original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D60970" w:rsidRPr="007C03AE" w:rsidRDefault="00D60970" w:rsidP="00D609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>
        <w:rPr>
          <w:color w:val="3A3A3A"/>
        </w:rPr>
        <w:t>c</w:t>
      </w:r>
      <w:r w:rsidRPr="007C03AE">
        <w:rPr>
          <w:color w:val="3A3A3A"/>
        </w:rPr>
        <w:t>ardul</w:t>
      </w:r>
      <w:proofErr w:type="spellEnd"/>
      <w:r w:rsidRPr="007C03AE">
        <w:rPr>
          <w:color w:val="3A3A3A"/>
        </w:rPr>
        <w:t xml:space="preserve"> de transport </w:t>
      </w:r>
      <w:proofErr w:type="spellStart"/>
      <w:r w:rsidRPr="007C03AE">
        <w:rPr>
          <w:color w:val="3A3A3A"/>
        </w:rPr>
        <w:t>vechi</w:t>
      </w:r>
      <w:proofErr w:type="spellEnd"/>
    </w:p>
    <w:p w:rsidR="007A6A0F" w:rsidRPr="007C03AE" w:rsidRDefault="007A6A0F" w:rsidP="00D60970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Persoanele</w:t>
      </w:r>
      <w:proofErr w:type="spellEnd"/>
      <w:r w:rsidRPr="007C03AE">
        <w:rPr>
          <w:color w:val="3A3A3A"/>
        </w:rPr>
        <w:t xml:space="preserve"> care </w:t>
      </w:r>
      <w:proofErr w:type="spellStart"/>
      <w:r w:rsidRPr="007C03AE">
        <w:rPr>
          <w:color w:val="3A3A3A"/>
        </w:rPr>
        <w:t>vor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beneficia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prima </w:t>
      </w:r>
      <w:proofErr w:type="spellStart"/>
      <w:r w:rsidRPr="007C03AE">
        <w:rPr>
          <w:color w:val="3A3A3A"/>
        </w:rPr>
        <w:t>dată</w:t>
      </w:r>
      <w:proofErr w:type="spellEnd"/>
      <w:r w:rsidRPr="007C03AE">
        <w:rPr>
          <w:color w:val="3A3A3A"/>
        </w:rPr>
        <w:t xml:space="preserve"> de </w:t>
      </w:r>
      <w:proofErr w:type="spellStart"/>
      <w:r w:rsidRPr="007C03AE">
        <w:rPr>
          <w:color w:val="3A3A3A"/>
        </w:rPr>
        <w:t>cardul</w:t>
      </w:r>
      <w:proofErr w:type="spellEnd"/>
      <w:r w:rsidRPr="007C03AE">
        <w:rPr>
          <w:color w:val="3A3A3A"/>
        </w:rPr>
        <w:t xml:space="preserve"> de transport, se </w:t>
      </w:r>
      <w:proofErr w:type="spellStart"/>
      <w:r w:rsidRPr="007C03AE">
        <w:rPr>
          <w:color w:val="3A3A3A"/>
        </w:rPr>
        <w:t>vor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prezenta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obţinerea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adeverinţei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necesară</w:t>
      </w:r>
      <w:proofErr w:type="spellEnd"/>
      <w:r w:rsidRPr="007C03AE">
        <w:rPr>
          <w:color w:val="3A3A3A"/>
        </w:rPr>
        <w:t xml:space="preserve"> la CTP, la </w:t>
      </w:r>
      <w:proofErr w:type="spellStart"/>
      <w:r w:rsidRPr="007C03AE">
        <w:rPr>
          <w:color w:val="3A3A3A"/>
        </w:rPr>
        <w:t>sediul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Primăriei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Comunei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Floreşti</w:t>
      </w:r>
      <w:proofErr w:type="spellEnd"/>
      <w:r w:rsidRPr="007C03AE">
        <w:rPr>
          <w:color w:val="3A3A3A"/>
        </w:rPr>
        <w:t xml:space="preserve">, str. </w:t>
      </w:r>
      <w:proofErr w:type="spellStart"/>
      <w:r w:rsidRPr="007C03AE">
        <w:rPr>
          <w:color w:val="3A3A3A"/>
        </w:rPr>
        <w:t>Avram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Iancu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nr</w:t>
      </w:r>
      <w:proofErr w:type="spellEnd"/>
      <w:r w:rsidRPr="007C03AE">
        <w:rPr>
          <w:color w:val="3A3A3A"/>
        </w:rPr>
        <w:t xml:space="preserve">. 170. 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Acte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necesare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eliberarea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adeverinţei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pensionari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sunt</w:t>
      </w:r>
      <w:proofErr w:type="spellEnd"/>
      <w:r w:rsidRPr="007C03AE">
        <w:rPr>
          <w:color w:val="3A3A3A"/>
        </w:rPr>
        <w:t>: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>-</w:t>
      </w:r>
      <w:proofErr w:type="spellStart"/>
      <w:r w:rsidRPr="007C03AE">
        <w:rPr>
          <w:color w:val="3A3A3A"/>
        </w:rPr>
        <w:t>buletin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sau</w:t>
      </w:r>
      <w:proofErr w:type="spellEnd"/>
      <w:r w:rsidRPr="007C03AE">
        <w:rPr>
          <w:color w:val="3A3A3A"/>
        </w:rPr>
        <w:t xml:space="preserve"> carte de </w:t>
      </w:r>
      <w:proofErr w:type="spellStart"/>
      <w:r w:rsidRPr="007C03AE">
        <w:rPr>
          <w:color w:val="3A3A3A"/>
        </w:rPr>
        <w:t>identitate</w:t>
      </w:r>
      <w:proofErr w:type="spellEnd"/>
      <w:r w:rsidRPr="007C03AE">
        <w:rPr>
          <w:color w:val="3A3A3A"/>
        </w:rPr>
        <w:t xml:space="preserve"> (original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>-</w:t>
      </w:r>
      <w:proofErr w:type="spellStart"/>
      <w:r w:rsidRPr="007C03AE">
        <w:rPr>
          <w:color w:val="3A3A3A"/>
        </w:rPr>
        <w:t>ultimul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cupon</w:t>
      </w:r>
      <w:proofErr w:type="spellEnd"/>
      <w:r w:rsidRPr="007C03AE">
        <w:rPr>
          <w:color w:val="3A3A3A"/>
        </w:rPr>
        <w:t xml:space="preserve"> de </w:t>
      </w:r>
      <w:proofErr w:type="spellStart"/>
      <w:r w:rsidRPr="007C03AE">
        <w:rPr>
          <w:color w:val="3A3A3A"/>
        </w:rPr>
        <w:t>pensie</w:t>
      </w:r>
      <w:proofErr w:type="spellEnd"/>
      <w:r w:rsidRPr="007C03AE">
        <w:rPr>
          <w:color w:val="3A3A3A"/>
        </w:rPr>
        <w:t xml:space="preserve"> (original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>-</w:t>
      </w:r>
      <w:proofErr w:type="spellStart"/>
      <w:r w:rsidRPr="007C03AE">
        <w:rPr>
          <w:color w:val="3A3A3A"/>
        </w:rPr>
        <w:t>decizia</w:t>
      </w:r>
      <w:proofErr w:type="spellEnd"/>
      <w:r w:rsidRPr="007C03AE">
        <w:rPr>
          <w:color w:val="3A3A3A"/>
        </w:rPr>
        <w:t xml:space="preserve"> de </w:t>
      </w:r>
      <w:proofErr w:type="spellStart"/>
      <w:r w:rsidRPr="007C03AE">
        <w:rPr>
          <w:color w:val="3A3A3A"/>
        </w:rPr>
        <w:t>pensionare</w:t>
      </w:r>
      <w:proofErr w:type="spellEnd"/>
      <w:r w:rsidRPr="007C03AE">
        <w:rPr>
          <w:color w:val="3A3A3A"/>
        </w:rPr>
        <w:t xml:space="preserve"> (</w:t>
      </w:r>
      <w:proofErr w:type="spellStart"/>
      <w:r w:rsidRPr="007C03AE">
        <w:rPr>
          <w:color w:val="3A3A3A"/>
        </w:rPr>
        <w:t>persoanele</w:t>
      </w:r>
      <w:proofErr w:type="spellEnd"/>
      <w:r w:rsidRPr="007C03AE">
        <w:rPr>
          <w:color w:val="3A3A3A"/>
        </w:rPr>
        <w:t xml:space="preserve"> sub 65 </w:t>
      </w:r>
      <w:proofErr w:type="spellStart"/>
      <w:r w:rsidRPr="007C03AE">
        <w:rPr>
          <w:color w:val="3A3A3A"/>
        </w:rPr>
        <w:t>ani</w:t>
      </w:r>
      <w:proofErr w:type="spellEnd"/>
      <w:r w:rsidRPr="007C03AE">
        <w:rPr>
          <w:color w:val="3A3A3A"/>
        </w:rPr>
        <w:t xml:space="preserve">; 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7C03AE">
        <w:rPr>
          <w:color w:val="3A3A3A"/>
        </w:rPr>
        <w:t>Actele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necesare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persoanele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ȋncadrate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</w:t>
      </w:r>
      <w:proofErr w:type="spellEnd"/>
      <w:r w:rsidRPr="007C03AE">
        <w:rPr>
          <w:color w:val="3A3A3A"/>
        </w:rPr>
        <w:t xml:space="preserve"> grad de handicap </w:t>
      </w:r>
      <w:proofErr w:type="spellStart"/>
      <w:r w:rsidRPr="007C03AE">
        <w:rPr>
          <w:color w:val="3A3A3A"/>
        </w:rPr>
        <w:t>grav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accentuat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pentru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insotitorii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acestora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sunt</w:t>
      </w:r>
      <w:proofErr w:type="spellEnd"/>
      <w:r w:rsidRPr="007C03AE">
        <w:rPr>
          <w:color w:val="3A3A3A"/>
        </w:rPr>
        <w:t>: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>-</w:t>
      </w:r>
      <w:proofErr w:type="spellStart"/>
      <w:r w:rsidRPr="007C03AE">
        <w:rPr>
          <w:color w:val="3A3A3A"/>
        </w:rPr>
        <w:t>buletin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sau</w:t>
      </w:r>
      <w:proofErr w:type="spellEnd"/>
      <w:r w:rsidRPr="007C03AE">
        <w:rPr>
          <w:color w:val="3A3A3A"/>
        </w:rPr>
        <w:t xml:space="preserve"> carte de </w:t>
      </w:r>
      <w:proofErr w:type="spellStart"/>
      <w:r w:rsidRPr="007C03AE">
        <w:rPr>
          <w:color w:val="3A3A3A"/>
        </w:rPr>
        <w:t>identitate</w:t>
      </w:r>
      <w:proofErr w:type="spellEnd"/>
      <w:r w:rsidRPr="007C03AE">
        <w:rPr>
          <w:color w:val="3A3A3A"/>
        </w:rPr>
        <w:t xml:space="preserve"> (original </w:t>
      </w:r>
      <w:proofErr w:type="spellStart"/>
      <w:r w:rsidRPr="007C03AE">
        <w:rPr>
          <w:color w:val="3A3A3A"/>
        </w:rPr>
        <w:t>şi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>)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lastRenderedPageBreak/>
        <w:t>-</w:t>
      </w:r>
      <w:proofErr w:type="spellStart"/>
      <w:r w:rsidRPr="007C03AE">
        <w:rPr>
          <w:color w:val="3A3A3A"/>
        </w:rPr>
        <w:t>copie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decizie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ȋncadrare</w:t>
      </w:r>
      <w:proofErr w:type="spellEnd"/>
      <w:r w:rsidRPr="007C03AE">
        <w:rPr>
          <w:color w:val="3A3A3A"/>
        </w:rPr>
        <w:t xml:space="preserve"> </w:t>
      </w:r>
      <w:proofErr w:type="spellStart"/>
      <w:r w:rsidRPr="007C03AE">
        <w:rPr>
          <w:color w:val="3A3A3A"/>
        </w:rPr>
        <w:t>ȋn</w:t>
      </w:r>
      <w:proofErr w:type="spellEnd"/>
      <w:r w:rsidRPr="007C03AE">
        <w:rPr>
          <w:color w:val="3A3A3A"/>
        </w:rPr>
        <w:t xml:space="preserve"> grad de handicap</w:t>
      </w:r>
    </w:p>
    <w:p w:rsidR="007A6A0F" w:rsidRPr="007C03AE" w:rsidRDefault="007A6A0F" w:rsidP="007A6A0F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r w:rsidRPr="007C03AE">
        <w:rPr>
          <w:color w:val="3A3A3A"/>
        </w:rPr>
        <w:t>-</w:t>
      </w:r>
      <w:proofErr w:type="spellStart"/>
      <w:r w:rsidRPr="007C03AE">
        <w:rPr>
          <w:color w:val="3A3A3A"/>
        </w:rPr>
        <w:t>dovada</w:t>
      </w:r>
      <w:proofErr w:type="spellEnd"/>
      <w:r w:rsidR="007C03AE" w:rsidRPr="007C03AE">
        <w:rPr>
          <w:color w:val="3A3A3A"/>
        </w:rPr>
        <w:t xml:space="preserve"> de </w:t>
      </w:r>
      <w:proofErr w:type="spellStart"/>
      <w:r w:rsidR="007C03AE" w:rsidRPr="007C03AE">
        <w:rPr>
          <w:color w:val="3A3A3A"/>
        </w:rPr>
        <w:t>ȋnsoţitor</w:t>
      </w:r>
      <w:proofErr w:type="spellEnd"/>
      <w:r w:rsidR="007C03AE" w:rsidRPr="007C03AE">
        <w:rPr>
          <w:color w:val="3A3A3A"/>
        </w:rPr>
        <w:t>/</w:t>
      </w:r>
      <w:proofErr w:type="spellStart"/>
      <w:r w:rsidR="007C03AE" w:rsidRPr="007C03AE">
        <w:rPr>
          <w:color w:val="3A3A3A"/>
        </w:rPr>
        <w:t>asistent</w:t>
      </w:r>
      <w:proofErr w:type="spellEnd"/>
      <w:r w:rsidR="007C03AE" w:rsidRPr="007C03AE">
        <w:rPr>
          <w:color w:val="3A3A3A"/>
        </w:rPr>
        <w:t xml:space="preserve"> personal (original </w:t>
      </w:r>
      <w:proofErr w:type="spellStart"/>
      <w:r w:rsidR="007C03AE" w:rsidRPr="007C03AE">
        <w:rPr>
          <w:color w:val="3A3A3A"/>
        </w:rPr>
        <w:t>şi</w:t>
      </w:r>
      <w:proofErr w:type="spellEnd"/>
      <w:r w:rsidR="007C03AE" w:rsidRPr="007C03AE">
        <w:rPr>
          <w:color w:val="3A3A3A"/>
        </w:rPr>
        <w:t xml:space="preserve"> </w:t>
      </w:r>
      <w:proofErr w:type="spellStart"/>
      <w:r w:rsidR="007C03AE" w:rsidRPr="007C03AE">
        <w:rPr>
          <w:color w:val="3A3A3A"/>
        </w:rPr>
        <w:t>copie</w:t>
      </w:r>
      <w:proofErr w:type="spellEnd"/>
      <w:r w:rsidR="007C03AE" w:rsidRPr="007C03AE">
        <w:rPr>
          <w:color w:val="3A3A3A"/>
        </w:rPr>
        <w:t>)</w:t>
      </w:r>
    </w:p>
    <w:p w:rsidR="005313BD" w:rsidRPr="007A486B" w:rsidRDefault="005313BD" w:rsidP="007C03AE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  <w:sz w:val="28"/>
          <w:szCs w:val="28"/>
        </w:rPr>
      </w:pPr>
    </w:p>
    <w:tbl>
      <w:tblPr>
        <w:tblW w:w="12600" w:type="dxa"/>
        <w:tblBorders>
          <w:top w:val="single" w:sz="2" w:space="0" w:color="E7E7E7"/>
          <w:left w:val="single" w:sz="2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2223"/>
        <w:gridCol w:w="2223"/>
        <w:gridCol w:w="1716"/>
        <w:gridCol w:w="1717"/>
        <w:gridCol w:w="1717"/>
        <w:gridCol w:w="1376"/>
      </w:tblGrid>
      <w:tr w:rsidR="000742AB" w:rsidRPr="000742AB" w:rsidTr="000742AB">
        <w:trPr>
          <w:tblHeader/>
        </w:trPr>
        <w:tc>
          <w:tcPr>
            <w:tcW w:w="1628" w:type="dxa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Zona</w:t>
            </w:r>
          </w:p>
        </w:tc>
        <w:tc>
          <w:tcPr>
            <w:tcW w:w="2223" w:type="dxa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Centrul</w:t>
            </w:r>
            <w:proofErr w:type="spellEnd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de </w:t>
            </w: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vanzare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Locatia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Luni</w:t>
            </w:r>
            <w:proofErr w:type="spellEnd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- </w:t>
            </w: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Miercuri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Joi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Vineri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DD6561"/>
              <w:bottom w:val="single" w:sz="2" w:space="0" w:color="DD6561"/>
              <w:right w:val="single" w:sz="6" w:space="0" w:color="DD6561"/>
            </w:tcBorders>
            <w:shd w:val="clear" w:color="auto" w:fill="D9534F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Samb</w:t>
            </w:r>
            <w:proofErr w:type="spellEnd"/>
            <w:r w:rsidRPr="000742A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-Dum</w:t>
            </w:r>
          </w:p>
        </w:tc>
      </w:tr>
      <w:tr w:rsidR="000742AB" w:rsidRPr="000742AB" w:rsidTr="000742AB">
        <w:tc>
          <w:tcPr>
            <w:tcW w:w="1628" w:type="dxa"/>
            <w:vMerge w:val="restart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Centru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Primaria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Centrala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Str.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Motilor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nr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.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08:30-16:15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08:30-18:15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08:30-16:15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vAlign w:val="center"/>
            <w:hideMark/>
          </w:tcPr>
          <w:p w:rsidR="000742AB" w:rsidRPr="000742AB" w:rsidRDefault="000742AB" w:rsidP="000742AB">
            <w:pPr>
              <w:rPr>
                <w:rFonts w:ascii="Arial" w:hAnsi="Arial" w:cs="Arial"/>
                <w:color w:val="565555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Memorandumului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Sud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Stația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Memorandumului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Centru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/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Marasti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CTP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Carduri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Bd. 21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Decembrie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Bd. 21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Decembrie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1989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nr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. 79A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07:30-18:00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07:30-18:00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07:30-18:00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 w:val="restart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Marasti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Primaria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Someseni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Str.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Traian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Vuia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nr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. 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08:00-17:15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vAlign w:val="center"/>
            <w:hideMark/>
          </w:tcPr>
          <w:p w:rsidR="000742AB" w:rsidRPr="000742AB" w:rsidRDefault="000742AB" w:rsidP="000742AB">
            <w:pPr>
              <w:rPr>
                <w:rFonts w:ascii="Arial" w:hAnsi="Arial" w:cs="Arial"/>
                <w:color w:val="565555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CTP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Carduri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ARTE PLASTICE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Statia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Arte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Plastice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,</w:t>
            </w: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br/>
              <w:t xml:space="preserve">str.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Aurel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Vlaicu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nr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.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 w:val="restart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Manastur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Primaria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Manastur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Str. Ion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Mester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nr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.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08:00-17:15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vAlign w:val="center"/>
            <w:hideMark/>
          </w:tcPr>
          <w:p w:rsidR="000742AB" w:rsidRPr="000742AB" w:rsidRDefault="000742AB" w:rsidP="000742AB">
            <w:pPr>
              <w:rPr>
                <w:rFonts w:ascii="Arial" w:hAnsi="Arial" w:cs="Arial"/>
                <w:color w:val="565555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CTP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Carduri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MINERVA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Stația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Minerva,</w:t>
            </w: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br/>
              <w:t xml:space="preserve">str.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Primăverii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FN,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în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stație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Zorilor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Primaria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Zorilor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Str. Pasteur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nr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. 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08:00-17:15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Grigorescu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Primaria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Grigorescu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Str.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Alexandru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Vlahuta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nr.46-47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08:00-17:15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 w:val="restart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Iris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CTP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Carduri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P-ta 1 Mai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Statia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P-ta 1 Mai,</w:t>
            </w: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br/>
              <w:t>P-ta 1 Mai nr.4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vMerge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vAlign w:val="center"/>
            <w:hideMark/>
          </w:tcPr>
          <w:p w:rsidR="000742AB" w:rsidRPr="000742AB" w:rsidRDefault="000742AB" w:rsidP="000742AB">
            <w:pPr>
              <w:rPr>
                <w:rFonts w:ascii="Arial" w:hAnsi="Arial" w:cs="Arial"/>
                <w:color w:val="565555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Primaria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Iris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P-ta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Liebcknecht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nr.7-8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08:00-15:45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08:00-17:15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08:00-14:15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  <w:tr w:rsidR="000742AB" w:rsidRPr="000742AB" w:rsidTr="000742AB">
        <w:tc>
          <w:tcPr>
            <w:tcW w:w="1628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lastRenderedPageBreak/>
              <w:t>Gara</w:t>
            </w:r>
            <w:proofErr w:type="spellEnd"/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CTP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Carduri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P-ta GARII SUD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Statia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P-ta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Garii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Sud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(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liniile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3,5,9,35),</w:t>
            </w: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br/>
              <w:t xml:space="preserve">P-ta </w:t>
            </w: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Garii</w:t>
            </w:r>
            <w:proofErr w:type="spellEnd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 xml:space="preserve"> nr.3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06:00-21:00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7E7E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742AB" w:rsidRPr="000742AB" w:rsidRDefault="000742AB" w:rsidP="000742AB">
            <w:pPr>
              <w:spacing w:line="300" w:lineRule="atLeast"/>
              <w:rPr>
                <w:rFonts w:ascii="Arial" w:hAnsi="Arial" w:cs="Arial"/>
                <w:color w:val="565555"/>
                <w:sz w:val="21"/>
                <w:szCs w:val="21"/>
              </w:rPr>
            </w:pPr>
            <w:proofErr w:type="spellStart"/>
            <w:r w:rsidRPr="000742AB">
              <w:rPr>
                <w:rFonts w:ascii="Arial" w:hAnsi="Arial" w:cs="Arial"/>
                <w:color w:val="565555"/>
                <w:sz w:val="21"/>
                <w:szCs w:val="21"/>
              </w:rPr>
              <w:t>Inchis</w:t>
            </w:r>
            <w:proofErr w:type="spellEnd"/>
          </w:p>
        </w:tc>
      </w:tr>
    </w:tbl>
    <w:p w:rsidR="00571590" w:rsidRPr="007A486B" w:rsidRDefault="00571590" w:rsidP="00571590">
      <w:pPr>
        <w:pStyle w:val="NormalWeb"/>
        <w:shd w:val="clear" w:color="auto" w:fill="FFFFFF"/>
        <w:jc w:val="both"/>
        <w:rPr>
          <w:rStyle w:val="Strong"/>
          <w:color w:val="3A3A3A"/>
          <w:sz w:val="28"/>
          <w:szCs w:val="28"/>
          <w:lang w:val="it-IT"/>
        </w:rPr>
      </w:pPr>
    </w:p>
    <w:p w:rsidR="00B76618" w:rsidRPr="00E077FD" w:rsidRDefault="00B76618" w:rsidP="00B76618">
      <w:pPr>
        <w:jc w:val="both"/>
      </w:pPr>
    </w:p>
    <w:sectPr w:rsidR="00B76618" w:rsidRPr="00E0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064"/>
    <w:multiLevelType w:val="hybridMultilevel"/>
    <w:tmpl w:val="10A00B5E"/>
    <w:lvl w:ilvl="0" w:tplc="7E365A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13A2E"/>
    <w:multiLevelType w:val="hybridMultilevel"/>
    <w:tmpl w:val="C2282832"/>
    <w:lvl w:ilvl="0" w:tplc="7E365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6A"/>
    <w:rsid w:val="000417B9"/>
    <w:rsid w:val="000742AB"/>
    <w:rsid w:val="002246E4"/>
    <w:rsid w:val="0028121D"/>
    <w:rsid w:val="00413108"/>
    <w:rsid w:val="005313BD"/>
    <w:rsid w:val="00571590"/>
    <w:rsid w:val="0061245E"/>
    <w:rsid w:val="007907D6"/>
    <w:rsid w:val="007A486B"/>
    <w:rsid w:val="007A6A0F"/>
    <w:rsid w:val="007C03AE"/>
    <w:rsid w:val="007D7BDD"/>
    <w:rsid w:val="007E69C7"/>
    <w:rsid w:val="008A3BDB"/>
    <w:rsid w:val="00A11F6A"/>
    <w:rsid w:val="00A83592"/>
    <w:rsid w:val="00AA26A8"/>
    <w:rsid w:val="00AA37C7"/>
    <w:rsid w:val="00B00249"/>
    <w:rsid w:val="00B76618"/>
    <w:rsid w:val="00BF4B4F"/>
    <w:rsid w:val="00CA1FA9"/>
    <w:rsid w:val="00CA6126"/>
    <w:rsid w:val="00D05B24"/>
    <w:rsid w:val="00D60970"/>
    <w:rsid w:val="00E077FD"/>
    <w:rsid w:val="00E771F8"/>
    <w:rsid w:val="00ED6D65"/>
    <w:rsid w:val="00EE09F0"/>
    <w:rsid w:val="00F80832"/>
    <w:rsid w:val="00F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A277"/>
  <w15:chartTrackingRefBased/>
  <w15:docId w15:val="{DB30A358-4388-46CD-B631-629FE58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6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B76618"/>
    <w:pPr>
      <w:spacing w:before="100" w:beforeAutospacing="1" w:after="100" w:afterAutospacing="1"/>
    </w:pPr>
  </w:style>
  <w:style w:type="character" w:styleId="Hyperlink">
    <w:name w:val="Hyperlink"/>
    <w:rsid w:val="00B76618"/>
    <w:rPr>
      <w:color w:val="0000FF"/>
      <w:u w:val="single"/>
    </w:rPr>
  </w:style>
  <w:style w:type="character" w:styleId="Strong">
    <w:name w:val="Strong"/>
    <w:uiPriority w:val="22"/>
    <w:qFormat/>
    <w:rsid w:val="00B766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C0C5-5F0D-4843-98CF-58563C56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dc:description/>
  <cp:lastModifiedBy>anamaria</cp:lastModifiedBy>
  <cp:revision>27</cp:revision>
  <dcterms:created xsi:type="dcterms:W3CDTF">2020-11-16T12:47:00Z</dcterms:created>
  <dcterms:modified xsi:type="dcterms:W3CDTF">2021-01-20T12:56:00Z</dcterms:modified>
</cp:coreProperties>
</file>